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House of the Dragon season 3, episode 1's blue dragon explained: how it links to a missing Targaryen</w:t>
      </w:r>
    </w:p>
    <w:p>
      <w:r>
        <w:t>منبع: https://www.gamesradar.com/entertainment/fantasy-shows/house-of-the-dragon-season-3-episode-1s-blue-dragon-explained-how-it-links-to-a-missing-targaryen/</w:t>
      </w:r>
    </w:p>
    <w:p>
      <w:r>
        <w:t>نویسنده: Molly Edwards, Senior Entertainment Writer, Social Links Navigation</w:t>
      </w:r>
    </w:p>
    <w:p>
      <w:r>
        <w:t>تاریخ انتشار: 2026-06-22 02:00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Sign up for the Total Film Newsletter</w:t>
      </w:r>
    </w:p>
    <w:p>
      <w:r>
        <w:t>Bringing all the latest movie news, features, and reviews to your inbox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