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Does Toy Story 5 have a post-credits scene?</w:t>
      </w:r>
    </w:p>
    <w:p>
      <w:r>
        <w:t>منبع: https://www.gamesradar.com/entertainment/animation-movies/toy-story-5-post-credits-scenes-explained-disney-pixar/</w:t>
      </w:r>
    </w:p>
    <w:p>
      <w:r>
        <w:t>نویسنده: Molly Edwards, Senior Entertainment Writer, Social Links Navigation</w:t>
      </w:r>
    </w:p>
    <w:p>
      <w:r>
        <w:t>تاریخ انتشار: 2026-06-18 18:30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