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Spyro: A Realm Beyond can capture the spirit of the Insomniac classics, and push the series forward with "the freedom of true dragon flight"</w:t>
      </w:r>
    </w:p>
    <w:p>
      <w:r>
        <w:t>منبع: https://www.gamesradar.com/games/adventure/spyro-a-realm-beyond-can-capture-the-spirit-of-the-insomniac-classics-and-push-the-series-forward-with-the-freedom-of-true-dragon-flight/</w:t>
      </w:r>
    </w:p>
    <w:p>
      <w:r>
        <w:t>نویسنده: Josh West, Editor-In-Chief, Gamesradar, Social Links Navigation</w:t>
      </w:r>
    </w:p>
    <w:p>
      <w:r>
        <w:t>تاریخ انتشار: 2026-06-18 11:54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