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Decisions in Anime History That Changed the Industry Forever</w:t>
      </w:r>
    </w:p>
    <w:p>
      <w:r>
        <w:t>منبع: https://www.cbr.com/biggest-anime-decisions-that-changed-history-forever/</w:t>
      </w:r>
    </w:p>
    <w:p>
      <w:r>
        <w:t>نویسنده: Areeba Khan, Sean O'Connell, Rachel Leishman, Grae Drake</w:t>
      </w:r>
    </w:p>
    <w:p>
      <w:r>
        <w:t>تاریخ انتشار: 2026-05-09 01:45</w:t>
      </w:r>
    </w:p>
    <w:p>
      <w:r>
        <w:t>──────────────────────────────────────────────────</w:t>
      </w:r>
    </w:p>
    <w:p>
      <w:r>
        <w:t>The anime industry runs on risk. Every format, every funding model, every late-night time slot exists because someone made a decision that looked either visionary or reckless, depending on who was asked at the time.</w:t>
      </w:r>
    </w:p>
    <w:p>
      <w:r>
        <w:t>Some of these decisions restructured funding, while others dismantled distribution monopolies that had kept anime locked behind years-long regional delays. Then there are those that happened under crisis conditions with no budget, no time, and no fallback, but still produced templates that better-resourced productions have been voluntarily copying since.</w:t>
      </w:r>
    </w:p>
    <w:p>
      <w:r>
        <w:t>Osamu Tezuka Forced the Entire Industry to Rethink What TV Animation Could Be</w:t>
      </w:r>
    </w:p>
    <w:p>
      <w:r>
        <w:t>When Astro Boy premiered in 1963, Tezuka accepted a technical compromise he had partly designed himself. By borrowing from the UPA school of limited animation, meaning fewer frames, held poses, and strategic camera cuts, he made weekly TV production financially viable. Every studio that followed Astro Boy into television adopted the same approach because no other model made economic sense.</w:t>
      </w:r>
    </w:p>
    <w:p>
      <w:r>
        <w:t>The deeper consequence was aesthetic rather than financial. Limited animation forced writers and directors to carry narrative weight through dialogue, music, and still imagery rather than movement, giving early TV anime a theatrical quality it never entirely lost. Neon Genesis Evangelion would later deliberately weaponize that grammar to become the structural backbone of TV anime production.</w:t>
      </w:r>
    </w:p>
    <w:p>
      <w:r>
        <w:t>Studio Ghibli's No-Cuts Policy Proved That Feature Animation Could Refuse Commercial Compromise</w:t>
      </w:r>
    </w:p>
    <w:p>
      <w:r>
        <w:t>Hayao Miyazaki's insistence that every Ghibli production reach theaters without studio-mandated edits was a negotiating position almost no animation studio had successfully held before. International theatrical results, from My Neighbor Totoro through Spirited Away, validated the position commercially as well as critically, and did so consistently enough that the policy became the studio's defining operating condition rather than a one-time gamble.</w:t>
      </w:r>
    </w:p>
    <w:p>
      <w:r>
        <w:t>The precedent mattered beyond Ghibli's own catalog. When Princess Mononoke reached American theaters through Miramax in 1997, the widely circulated story of Miyazaki rejecting suggested cuts crystallized something real: Ghibli had demonstrated that animation could command the same creative protections as live-action prestige cinema. That standard shaped how later distributors approached Satoshi Kon's work and eventually informed the acquisition strategies of the streaming platforms that followed.</w:t>
      </w:r>
    </w:p>
    <w:p>
      <w:r>
        <w:t>Hideaki Anno Turned the Evangelion Budget Crisis Into the Most Influential Finale in TV Anime</w:t>
      </w:r>
    </w:p>
    <w:p>
      <w:r>
        <w:t>Shinji having a mental breakdown as The Third Impact begins to take place in Neon Genesis Evangelion Image via Gainax &amp; Tatsunoko Production</w:t>
      </w:r>
    </w:p>
    <w:p>
      <w:r>
        <w:t>By late 1995, Neon Genesis Evangelion had exhausted its production budget and, reportedly, Anno's psychological reserves. Neon Genesis Evangelion Episodes 25 and 26 replaced conventional animation with sketch drawings, text, still frames, and internal monologue that cost almost nothing to produce. Rather than compromise, Evangelion argued that the most extreme psychological interiority in anime required stripping away visual spectacle entirely.</w:t>
      </w:r>
    </w:p>
    <w:p>
      <w:r>
        <w:t>Serial Experiments Lain, Paranoia Agent, and Tatami Galaxy all inherited Evangelion's lesson that animation's expressive ceiling rises when production convention gets abandoned rather than perfected. Anno produced that template for one of the best anime finales ever under duress, and directors have been choosing it voluntarily ever since, which is a more significant legacy than any well-funded production could have generated.</w:t>
      </w:r>
    </w:p>
    <w:p>
      <w:r>
        <w:t>The Production Committee Model Separated Creative Risk From Corporate Survival</w:t>
      </w:r>
    </w:p>
    <w:p>
      <w:r>
        <w:t>Klein and Kirito stare at each other's true appearance in Sword Art Online episode one Image via A-1 Pictures</w:t>
      </w:r>
    </w:p>
    <w:p>
      <w:r>
        <w:t>Before the production committee system standardized in the '90s, a single broadcaster of a failed anime absorbed the full financial loss alone. Distributing investment across licensors, toy manufacturers, home video distributors, and broadcasters meant a show could fail commercially without destroying its primary producer, and the resulting safety net made experimentation survivable in a way single-sponsor models never had.</w:t>
      </w:r>
    </w:p>
    <w:p>
      <w:r>
        <w:t>The volume increase that followed remains visible today. More shows greenlit across more genres, and more marginal manga and light novel properties found their way into production. The committee model also created the merchandising logic that sustains franchises like Sword Art Online and Re: Zero well past their initial broadcast runs, turning successful IP into multi-year revenue structures rather than single-season events.</w:t>
      </w:r>
    </w:p>
    <w:p>
      <w:r>
        <w:t>Studio Orange's Full Commitment to CGI on Land of the Lustrous Ended a Decade of Skepticism</w:t>
      </w:r>
    </w:p>
    <w:p>
      <w:r>
        <w:t>Phos looks pensive in Land of the Lustrous. Image via Studio Orange</w:t>
      </w:r>
    </w:p>
    <w:p>
      <w:r>
        <w:t>CGI in anime spent roughly fifteen years accumulating a reputation for cheapness, most visibly in rigid crowd scenes and mechanical movement. However, in 2017, Land of the Lustrous changed that framework entirely. Orange used CGI not to approximate hand-drawn movement but to do things hand-drawn animation structurally cannot, like Phosphophyllite's gem-body fractures and crystalline hair physics depending on a rendering logic cell animation cannot replicate.</w:t>
      </w:r>
    </w:p>
    <w:p>
      <w:r>
        <w:t>Beastars followed with a CGI approach that prioritized stylistic coherence over imitation of traditional animation, and the shift in how critics and audiences evaluated the medium tracked directly from what Orange had demonstrated. Designing Land of the Lustrous around what CGI does distinctively rather than what it approximates poorly gave other studios a viable creative model, not merely a cost-cutting alternative.</w:t>
      </w:r>
    </w:p>
    <w:p>
      <w:r>
        <w:t>Netflix's Investment in Anime Production Rebuilt the Ceiling for Budget and Ambition</w:t>
      </w:r>
    </w:p>
    <w:p>
      <w:r>
        <w:t>The demonic teenager Akira smiles maliciously in Devilman Crybaby Image via Science SARU</w:t>
      </w:r>
    </w:p>
    <w:p>
      <w:r>
        <w:t>When Netflix committed to original anime investments beginning around 2017, the immediate effect appeared in Devilman Crybaby, which Masaaki Yuasa directed with freedom from broadcast content restrictions and runtime conventions that TV anime structurally prohibits. The global streaming budget removed the constraints governing what TV anime could depict, how long episodes could run, and how a season's narrative arc could be structured, changes that no amount of additional funding through conventional broadcast channels could have achieved.</w:t>
      </w:r>
    </w:p>
    <w:p>
      <w:r>
        <w:t>The secondary effect reshaped international availability. Netflix's simultaneous global release model for titles including Aggretsuko and Castlevania collapsed the years-long regional delay that had defined Western anime fandom since the VHS era, a production shaped more by streaming logic than by anything the TV anime system would have greenlit.</w:t>
      </w:r>
    </w:p>
    <w:p>
      <w:r>
        <w:t>Toei Animation's Long-Running Weekly Format Made Dragon Ball and One Piece Into Cultural Infrastructure</w:t>
      </w:r>
    </w:p>
    <w:p>
      <w:r>
        <w:t>Dragon Ball Son Goku getting ready to attack surrounded by purple aura Image via Toei Animation Studios</w:t>
      </w:r>
    </w:p>
    <w:p>
      <w:r>
        <w:t>The decision to adapt Dragon Ball as an ongoing weekly series rather than a finite OVA run created a production model that treated manga serialization as a direct pipeline rather than a source to be condensed. Toei's ability to sustain Dragon Ball Z for 291 episodes, then replicate that infrastructure for Sailor Moon, Digimon, and eventually One Piece, established long-running anime as a distinct commercial category with its own audience retention logic.</w:t>
      </w:r>
    </w:p>
    <w:p>
      <w:r>
        <w:t>Toei refined a model where cancellation requires more justification than renewal. The inversion of normal production logic defines how the franchises occupy their market position and why nothing in Western animation has produced an equivalent.</w:t>
      </w:r>
    </w:p>
    <w:p>
      <w:r>
        <w:t>Akira's 1988 Production Redrew What International Audiences Believed Anime Could Be</w:t>
      </w:r>
    </w:p>
    <w:p>
      <w:r>
        <w:t>Tetsuo glares and sits on a throne in Akira Image via Toho</w:t>
      </w:r>
    </w:p>
    <w:p>
      <w:r>
        <w:t>Katsuhiro Otomo's Akira received a production budget of approximately 1.1 billion yen, the largest ever allocated to a Japanese animated film then. Fully lip-synced dialogue, 24-frames-per-second movement sequences, and over 160,000 individual cels demonstrated capabilities that Western distributors had not previously connected to Japanese production, and the film's international theatrical release in 1989 and 1990 reached audiences with no prior framework for anime as a medium.</w:t>
      </w:r>
    </w:p>
    <w:p>
      <w:r>
        <w:t>The cultural pipeline Akira opened fed directly into the Western generation that later built Cartoon Network's Toonami block, founded early fansub networks, and eventually staffed the streaming platforms that normalized anime globally. Directors, including the Wachowskis, have cited Akira as a formal influence on live-action productions, meaning Otomo's budget decision in 1988 generated downstream effects on filmmaking well outside animation.</w:t>
      </w:r>
    </w:p>
    <w:p>
      <w:r>
        <w:t>Late-Night Programming Created the Otaku Market and Made Neon Genesis Evangelion Possible</w:t>
      </w:r>
    </w:p>
    <w:p>
      <w:r>
        <w:t>Shinji depicted as a pencil sketch in the Neon Genesis Evangelion finale. Image via Gainax</w:t>
      </w:r>
    </w:p>
    <w:p>
      <w:r>
        <w:t>When Japanese broadcasters began scheduling anime in late-night slots during the early '90s, the commercial logic was simple: these slots sold cheaply, and the otaku audience willing to stay up for them was small but reliable. What the model actually created was a production environment insulated from the family-audience constraints governing prime-time slots, which meant Evangelion, Serial Experiments Lain, and Cowboy Bebop could be made for a specific demographic rather than an averaged-down general one.</w:t>
      </w:r>
    </w:p>
    <w:p>
      <w:r>
        <w:t>Late-night scheduling also produced the home video sales model that funded anime through the 2000s. Shows designed for otaku generated devoted buyers willing to purchase expensive limited-edition disc releases, which meant a series with modest broadcast ratings could remain commercially viable if its core audience bought physical media at high volume.</w:t>
      </w:r>
    </w:p>
    <w:p>
      <w:r>
        <w:t>Crunchyroll's Simulcast Model Ended Fansub Culture by Making Simultaneous Releases Standard</w:t>
      </w:r>
    </w:p>
    <w:p>
      <w:r>
        <w:t>Attack on Titan Season 1 Episode 1, a titan eats Eren's mother. Image via Wit Studio</w:t>
      </w:r>
    </w:p>
    <w:p>
      <w:r>
        <w:t>Before Crunchyroll normalized licensed simulcasting around 2009, Western audiences operated on a delay measured in months or years, and fansub groups filled that gap with unauthorized translations distributed through peer-to-peer networks. Crunchyroll's model, with legal licenses and subtitles released within hours of Japanese broadcast accessible via subscription, addressed the demand fansub culture had demonstrated existed.</w:t>
      </w:r>
    </w:p>
    <w:p>
      <w:r>
        <w:t>The transition happened faster than the industry expected because the underlying audience had always preferred legal access. Attack on Titan's global cultural moment in 2013 was a direct product of the infrastructure Crunchyroll had built.</w:t>
      </w:r>
    </w:p>
    <w:p>
      <w:r>
        <w:t>A show breaking internationally the same week as its Japanese broadcast was structurally impossible before simulcasting existed. Crunchyroll's real-time viewership data also gave studios and production committees measurable evidence that specific genres performed internationally, which informed every licensing and production decision that followed.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