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Lorcana: 3 Most Valuable Attack of the Vine Cards</w:t>
      </w:r>
    </w:p>
    <w:p>
      <w:r>
        <w:t>منبع: https://www.cbr.com/disney-lorcana-most-valuable-cards-attack-of-the-vine/</w:t>
      </w:r>
    </w:p>
    <w:p>
      <w:r>
        <w:t>نویسنده: Shawn Wilken</w:t>
      </w:r>
    </w:p>
    <w:p>
      <w:r>
        <w:t>تاریخ انتشار: 2026-07-07 02:30</w:t>
      </w:r>
    </w:p>
    <w:p>
      <w:r>
        <w:t>──────────────────────────────────────────────────</w:t>
      </w:r>
    </w:p>
    <w:p>
      <w:r>
        <w:t>Disney Lorcana has completely transformed the tabletop landscape, offering fans a beautifully designed blend of tactical gameplay and classic animation nostalgia. Players take on the role of Illumineers, utilizing magical ink to summon glimmers of beloved Disney characters to race toward 20 lore points. The Disney-branded game has successfully retained its position as a modern titan of the TCG industry, continuing to roll out new sets that attract more players to the competitive sphere.</w:t>
      </w:r>
    </w:p>
    <w:p>
      <w:r>
        <w:t>The latest expansion, Attack of the Vine, offers an exciting new chapter by introducing a dark, invasive plant threat that is replicating familiar faces into plant-based duplicates. Beyond the thematic 1950s horror aesthetic, the set is already causing major waves in the secondary market due to the introduction of powerful multi-ink Team cards and a core set rotation. Collectors and competitive players are aggressively hunting down the set's rarest pulls, driving presale values for standout Legendary cards to impressive new heights.</w:t>
      </w:r>
    </w:p>
    <w:p>
      <w:r>
        <w:t>Woody &amp; Buzz Lightyear — Best Buddies is the Highest-Cost Legendary Pull</w:t>
      </w:r>
    </w:p>
    <w:p>
      <w:r>
        <w:t>Woody &amp; Buzz Lightyear - Best Buddies from Disney Lorcana Image via Disney</w:t>
      </w:r>
    </w:p>
    <w:p>
      <w:r>
        <w:t>Representing the crown jewel of the expansion, Woody &amp; Buzz Lightyear — Best Buddies is the premiere Amber and Emerald dual-ink card capturing the ultimate Pixar partnership. The card features gorgeous artwork by Marcel Berg and marks a high point for the game by introducing a cooperative identity on a single card face. Its main ability, To Infinity, allows a player to match an opponent's hand size if they are running low on resources, providing an unparalleled burst of card drawing, along with playing cheap cards at will.</w:t>
      </w:r>
    </w:p>
    <w:p>
      <w:r>
        <w:t>The backstory of these characters in the game traces back to their individual debuts in the previous set, Wilds Unknown, where separate standalone cards for the Toy Story leads brought modest prices around the five to ten dollar mark. Collectors hunted down the ultra-rare variants from that era, but the base versions were largely confined to casual decks. This new Legendary incarnation radically changes things by fusing the two icons into a single competitive juggernaut, marking the first time players can deploy both characters at once.</w:t>
      </w:r>
    </w:p>
    <w:p>
      <w:r>
        <w:t>Currently sitting at a premier market price of $50, this double-character glimmer commands the highest price tag of any standard base card in the expansion. Its extreme value stems from a perfect storm of competitive necessity and emotional nostalgia. Top-tier players immediately recognized the value of a card that solves hand-depletion issues while accelerating board presence for zero ink. It operates as an indispensable asset for aggressive Emerald and Amber strategy archetypes, forcing players to secure full playsets of four copies.</w:t>
      </w:r>
    </w:p>
    <w:p>
      <w:r>
        <w:t>Since the card serves as an anchor for the newly rotated format, demand will inevitably outweigh the initial supply flowing from booster boxes. Once the initial wave of pre-release openings subsides, the combination of competitive supremacy and Toy Story fan demand could push this card past the $65 threshold. It is a certified investment for anyone looking to stay ahead of the game's evolving meta.</w:t>
      </w:r>
    </w:p>
    <w:p>
      <w:r>
        <w:t>Mickey Mouse &amp; Minnie Mouse — Adventuring Duo Could Become a Competitive Sweeper</w:t>
      </w:r>
    </w:p>
    <w:p>
      <w:r>
        <w:t>Mickey Mouse &amp; Minnie Mouse - Adventuring Duo in Disney Lorcana Image via Disney</w:t>
      </w:r>
    </w:p>
    <w:p>
      <w:r>
        <w:t>Becoming a premiere Emerald and Sapphire pairing, Mickey Mouse &amp; Minnie Mouse - Adventuring Duo introduces the Duo Shift mechanic to the card game. This rule allows players to cheat the seven-ink casting cost down to a stunning zero ink, provided they already control separate individual Mickey and Minnie cards on the field. Even if the enemy manages to deal with them, the Thinking of You ability turns their defeat into a massive advantage by sending all involved cards straight into the user's inkwell face down and exerted.</w:t>
      </w:r>
    </w:p>
    <w:p>
      <w:r>
        <w:t>Historically, standard Mickey and Minnie glimmers have fluctuated in secondary market value, with early printings from The First Chapter commanding legendary prices while standard variants settled as budget options. Previous individual iterations rarely interacted with each other structurally on the board, leaving fans of the couple longing for direct synergy. The release of this card marks the first time the duo function as a single gameplay engine. It completely reinvents how players approach deck-building with the faces of the Disney company.</w:t>
      </w:r>
    </w:p>
    <w:p>
      <w:r>
        <w:t>The current market valuation of $40 reflects the sheer community panic regarding how easily this card can completely break early-game pacing. Tabletop communities have flooded digital spaces with strategies detailing how a player can theoretically drop this five-lore threat as early as the second or third turn of a match. The immediate clock it forces onto an opponent is unparalleled in the current state of the game. It provides players with risk-free aggression since defeating the card only serves to accelerate the controller's ink pool.</w:t>
      </w:r>
    </w:p>
    <w:p>
      <w:r>
        <w:t>Prices for this duo are likely to experience a significant upward spike once official Set Championships get underway. The ability to instantly swing a match through a zero-cost shift makes it a mandatory inclusion for elite competitive decks. As long as reliable low-cost Mickey and Minnie targets remain legal in the format, this card will remain a defining pillar of the competitive meta. Collectors and investors should look to secure their copies early, as a dominant showing at a major regional event will easily send this card climbing higher.</w:t>
      </w:r>
    </w:p>
    <w:p>
      <w:r>
        <w:t>Christopher Robin — Hunny Sage is a Must-Have For All Winnie The Pooh Decks</w:t>
      </w:r>
    </w:p>
    <w:p>
      <w:r>
        <w:t>Christopher Robin - Hunny Sage in Disney Lorcana Image via Disney</w:t>
      </w:r>
    </w:p>
    <w:p>
      <w:r>
        <w:t>Stepping into the magical realm as a dream for fans of the Hundred Acre Wood, Christopher Robin - Hunny Sage acts as the definitive engine card for the new Hunny tribal archetype. This Amethyst and Sapphire Legendary card rewrites standard deck-building limitations through its unique Gather the Party trait. This ability allows players to include any card with the Hunny classification in their deck, completely ignoring the game's traditional two-ink color restrictions, while gaining the ability to search their deck for any Hunny card to add.</w:t>
      </w:r>
    </w:p>
    <w:p>
      <w:r>
        <w:t>Subscribe for Lorcana market insights and TCG trends Get deeper Lorcana analysis — subscribe to the newsletter for detailed card valuations, meta and deckbuilding breakdowns, and secondary-market context that clarifies which cards are reshaping play and collector demand. Ideal for players, collectors and ma Get Updates By subscribing, you agree to receive newsletter and marketing emails, and accept our Terms of Use and Privacy Policy . You can unsubscribe anytime.</w:t>
      </w:r>
    </w:p>
    <w:p>
      <w:r>
        <w:t>Prior to this expansion, Christopher Robin characters were sparse and largely viewed as slow, defensive options that rarely pushed past a $2 valuation on the secondary market. The Winnie the Pooh franchise itself lacked a cohesive identity, scattered across disparate colors with no unifying synergy to tie them together. This version elevates the character into a commander figure, providing a structural centerpiece that allows a previously unplayable theme to flourish. It transforms a collection of casual cards into a highly customized entity.</w:t>
      </w:r>
    </w:p>
    <w:p>
      <w:r>
        <w:t>The card currently maintains a healthy market value of $25, driven almost entirely by a massive contingent of passionate casual players and dedicated character collectors. While it may lack the immediate aggression of the top two entries, it possesses an incredibly high floor value because it is the mandatory cornerstone for any Winnie the Pooh-themed strategy. The popularity of the franchise ensures that a portion of the player base wants to build this deck simply for the joy of the theme, keeping the card insulated from typical market crashes.</w:t>
      </w:r>
    </w:p>
    <w:p>
      <w:r>
        <w:t>Whether this card will continue to climb depends heavily on what future Hunny support is introduced in subsequent sets. Because his ability allows him to search for any future card with that specific tag, Christopher Robin is built to scale in power as the card pool grows larger over the next year. If future sets introduce powerful tools to this archetype, this card will naturally skyrocket in demand as the indispensable tutor engine. For now, it remains a highly sought-after collectible that captures the pure magic of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