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Both Citizen Sleeper Games Are Getting Nintendo Switch 2 Versions Later This Month</w:t>
      </w:r>
    </w:p>
    <w:p>
      <w:r>
        <w:t>منبع: https://gameinformer.com/sgf-2026/2026/06/06/both-citizen-sleeper-games-are-getting-nintendo-switch-2-versions-later-this</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Citizen Sleeper and its sequel, Citizen Sleeper 2: Starward Vector, are getting Nintendo Switch 2 editions later this month. More specifically, both dice-rolling adventure games will hit Switch 2 on June 25.</w:t>
      </w:r>
    </w:p>
    <w:p>
      <w:r>
        <w:t>If you already own the games on Switch, you can upgrade to the Switch 2 versions for free. Developer Gareth Damian Martin, who develops games under the studio name Jump Over The Age, revealed this news during today's Story-Rich Showcase, hosted by Citizen Sleeper and 1000xResist publisher Fellow Traveller. If you haven't played the Citizen Sleeper games, I cannot recommend them enough – beautiful art, amazing score, haunting stories you can shape with your actions, and a cast of characters you won't soon forget (or ever).</w:t>
      </w:r>
    </w:p>
    <w:p>
      <w:r>
        <w:t>Check out my review of Citizen Sleeper 2: Starward Vector below to find out what makes it such a special game:</w:t>
      </w:r>
    </w:p>
    <w:p>
      <w:r>
        <w:t>Be sure to read my Citizen Sleeper review after that. If you're excited for more from Jump Over The Age, Martin teases that they'll be revealing their next game during the PC Gaming Show tomorrow, which airs at 10 a.m. PT/1 pm. 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