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Marvel’s Spider-Man 2 Update Add Brand New Day And Marvel Tōkon Suits Today</w:t>
      </w:r>
    </w:p>
    <w:p>
      <w:r>
        <w:t>منبع: https://gameinformer.com/2026/07/28/marvels-spider-man-2-update-add-brand-new-day-and-marvel-tokon-suits-today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2026-07-28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Spider-Man: Brand New Day hits theaters this week, and Insomniac Games previously announced it would be adding Tom Holland’s new suit to Marvel’s Spider-Man 2 in a free update to mark the occasion. That update goes live today, and it also introduces a second new suit along with a couple of quality-of-life features.</w:t>
      </w:r>
    </w:p>
    <w:p>
      <w:r>
        <w:t>In addition to Peter’s Brand New Day suit, the update adds Spider-Man’s costume from the upcoming tag-team fighting game Marvel Tōkon: Fighting Souls. Additionally, the game will receive support for Enhanced PSSR on PS5 Pro and a Power Saver mode.</w:t>
      </w:r>
    </w:p>
    <w:p>
      <w:r>
        <w:t>Marvel's Spider-Man 2 is available on PlayStation 5 and PC. Check out our review of the game here. You can read more about Marvel Tōkon: Fighting Souls in this deep-dive feature.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