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2 Gets 2027 Launch Window, And A Remaster Of The First Game Arrives This Holiday</w:t>
      </w:r>
    </w:p>
    <w:p>
      <w:r>
        <w:t>منبع: https://gameinformer.com/sgf-2026/2026/06/05/the-wolf-among-us-2-gets-2027-launch-window-and-a-remaster-of-the-first-game</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The Wolf Among Us 2 hasn't been seen since 2024, but Bigby made his fairytale presence known during today's Summer Game Fest showcase, revealing the game will finally launch in 2027. Plus, The Wolf Among Us Remastered arrives this Holiday season.</w:t>
      </w:r>
    </w:p>
    <w:p>
      <w:r>
        <w:t>The Wolf Among Us first launched way back in 2013 (and kind of 2014 because it was an episodic release), and its sequel was revealed in 2019. Telltale Games shut down, returned, the game's development swapped hands, and then some, but The Wolf Among Us 2 is finally back and launching sometime next year.</w:t>
      </w:r>
    </w:p>
    <w:p>
      <w:r>
        <w:t>Check it out in The Wolf Among U 2: A Telltale Series reveal trailer for yourself below:</w:t>
      </w:r>
    </w:p>
    <w:p>
      <w:r>
        <w:t>If you've never played The Wolf Among Us, you should do so before the sequel launches next year, and fortunately, publisher Warner Bros. Interactive understands what can happen in an eight-year gap, answering with The Wolf Among Us Remastered. This remaster will launch sometime during the 2026 holiday season, but an exact release date was not given.</w:t>
      </w:r>
    </w:p>
    <w:p>
      <w:r>
        <w:t>The Wolf Among Us 2 will launch in 2027, and if the trailer's ending is any indication, it's being developed by Telltale and PM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