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230 runs later, Hades 2's ranking system has me feeling cheated out of a huge missed opportunity</w:t>
      </w:r>
    </w:p>
    <w:p>
      <w:r>
        <w:t>منبع: https://www.gamesradar.com/games/hades/230-runs-later-hades-2s-ranking-system-has-me-feeling-cheated-out-of-a-huge-missed-opportunity/</w:t>
      </w:r>
    </w:p>
    <w:p>
      <w:r>
        <w:t>نویسنده: Jasmine Gould-Wilson, Senior Staff Writer, Gamesradar, Social Links Navigation</w:t>
      </w:r>
    </w:p>
    <w:p>
      <w:r>
        <w:t>تاریخ انتشار: 2026-05-12 16:00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Roguelike Games</w:t>
      </w:r>
    </w:p>
    <w:p>
      <w:r>
        <w:t>Slay the Spire 2 has almost 80,000 negative Steam reviews – nearly 14 times more than the first game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