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Does Supergirl set up Man of Tomorrow? Here's how the new DCU movie leads to the Superman sequel</w:t>
      </w:r>
    </w:p>
    <w:p>
      <w:r>
        <w:t>منبع: https://www.gamesradar.com/entertainment/dc-movies/does-supergirl-set-up-man-of-tomorrow/</w:t>
      </w:r>
    </w:p>
    <w:p>
      <w:r>
        <w:t>نویسنده: Megan Garside, Junior Social Media Editor, Gamesradar, Social Links Navigation</w:t>
      </w:r>
    </w:p>
    <w:p>
      <w:r>
        <w:t>تاریخ انتشار: 2026-06-25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