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Nearly 10 years later, Doom 2 mod Total Chaos is reborn as a standalone horror FPS I'll be playing all winter, and it makes Silent Hill look like a rom-com</w:t>
      </w:r>
    </w:p>
    <w:p>
      <w:r>
        <w:t>منبع: https://www.gamesradar.com/games/horror/nearly-10-years-later-doom-2-mod-total-chaos-is-reborn-as-a-standalone-horror-fps-ill-be-playing-all-winter-and-it-makes-silent-hill-look-like-a-rom-com/</w:t>
      </w:r>
    </w:p>
    <w:p>
      <w:r>
        <w:t>نویسنده: Ashley Bardhan, Senior Writer, Social Links Navigation</w:t>
      </w:r>
    </w:p>
    <w:p>
      <w:r>
        <w:t>تاریخ انتشار: 2025-12-05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I cheesed my way through one of Crimson Desert's biggest bandit camps and it made me love the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