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perfect video game still hasn't reached its final form, and Drop Duchy shows that "Tetris as a Civilization roguelike" is one heck of a twist</w:t>
      </w:r>
    </w:p>
    <w:p>
      <w:r>
        <w:t>منبع: https://www.gamesradar.com/games/roguelike/the-perfect-video-game-still-hasnt-reached-its-final-form-and-drop-duchy-shows-that-tetris-as-a-civilization-roguelike-is-one-heck-of-a-twist/</w:t>
      </w:r>
    </w:p>
    <w:p>
      <w:r>
        <w:t>نویسنده: Dustin Bailey, Staff Writer, Social Links Navigation</w:t>
      </w:r>
    </w:p>
    <w:p>
      <w:r>
        <w:t>تاریخ انتشار: 2025-09-12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Age of Empires</w:t>
      </w:r>
    </w:p>
    <w:p>
      <w:r>
        <w:t>Age of Empires 2: The Age of Kings retrospective – The millennial medieval masterwork proves that there's more to RTS than killing and destruction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