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 put this eight year old budget gaming mouse to the test against far newer releases, and it still comes out on top</w:t>
      </w:r>
    </w:p>
    <w:p>
      <w:r>
        <w:t>منبع: https://www.gamesradar.com/hardware/gaming-mice/logitech-g305-lightspeed-review/</w:t>
      </w:r>
    </w:p>
    <w:p>
      <w:r>
        <w:t>نویسنده: Tabitha Baker, Managing Editor - Hardware, Social Links Navigation</w:t>
      </w:r>
    </w:p>
    <w:p>
      <w:r>
        <w:t>تاریخ انتشار: 2026-04-08 16:37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Gaming Controllers</w:t>
      </w:r>
    </w:p>
    <w:p>
      <w:r>
        <w:t>I've tested them for you, and these are the 7 best TMR controllers on the shelves right now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