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Asus ROG Strix Morph 96 wants to be fully disassembled, but with the way it runs right out the box I'm not sure you'll need to</w:t>
      </w:r>
    </w:p>
    <w:p>
      <w:r>
        <w:t>منبع: https://www.gamesradar.com/hardware/gaming-keyboards/asus-rog-strix-morph-96-review/</w:t>
      </w:r>
    </w:p>
    <w:p>
      <w:r>
        <w:t>نویسنده: Tabitha Baker, Managing Editor - Hardware, Social Links Navigation</w:t>
      </w:r>
    </w:p>
    <w:p>
      <w:r>
        <w:t>تاریخ انتشار: 2026-03-30 14:22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Gaming Controllers</w:t>
      </w:r>
    </w:p>
    <w:p>
      <w:r>
        <w:t>I've tested them for you, and these are the 7 best TMR controllers on the shelves right now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