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Lego Game Boy isn't an exact copy of Ninty's retro handheld, and that's why I love it</w:t>
      </w:r>
    </w:p>
    <w:p>
      <w:r>
        <w:t>منبع: https://www.gamesradar.com/toys-collectibles/lego-nintendo-game-boy-review/</w:t>
      </w:r>
    </w:p>
    <w:p>
      <w:r>
        <w:t>نویسنده: Phil Hayton, Hardware Editor, Social Links Navigation</w:t>
      </w:r>
    </w:p>
    <w:p>
      <w:r>
        <w:t>تاریخ انتشار: 2026-04-29 16:49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Retro</w:t>
      </w:r>
    </w:p>
    <w:p>
      <w:r>
        <w:t>I have 100 different ways to play The Legend of Zelda, but I'm still using the Game and Watch ahead of the 40th anniversary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