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Until Dawn dev's new sci-fi horror builds on Alien and The Thing's coworker paranoia: "It's a different, more mature way of viewing relationships"</w:t>
      </w:r>
    </w:p>
    <w:p>
      <w:r>
        <w:t>منبع: https://www.gamesradar.com/games/horror/until-dawn-devs-new-sci-fi-horror-builds-on-alien-and-the-things-coworker-paranoia-its-a-different-more-mature-way-of-viewing-relationships/</w:t>
      </w:r>
    </w:p>
    <w:p>
      <w:r>
        <w:t>نویسنده: Jasmine Gould-Wilson, Senior Staff Writer, Gamesradar, Social Links Navigation</w:t>
      </w:r>
    </w:p>
    <w:p>
      <w:r>
        <w:t>تاریخ انتشار: 2026-04-27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Games</w:t>
      </w:r>
    </w:p>
    <w:p>
      <w:r>
        <w:t>Pragmata: Everything you need to know about Capcom's new sci-fi adventure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