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III Confirmed by Director Amid Underwhelming Box Office Numbers</w:t>
      </w:r>
    </w:p>
    <w:p>
      <w:r>
        <w:t>منبع: https://www.cbr.com/mortal-kombat-3-confirmed-by-director-amid-underwhelming-box-office-numbers/</w:t>
      </w:r>
    </w:p>
    <w:p>
      <w:r>
        <w:t>نویسنده: Patrik Walker, Sean O'Connell, Grae Drake, Rachel Leishman, Tim Mcdonald</w:t>
      </w:r>
    </w:p>
    <w:p>
      <w:r>
        <w:t>تاریخ انتشار: 2026-05-10 17:45</w:t>
      </w:r>
    </w:p>
    <w:p>
      <w:r>
        <w:t>──────────────────────────────────────────────────</w:t>
      </w:r>
    </w:p>
    <w:p>
      <w:r>
        <w:t>Fight! Every single fan of the Mortal Kombat franchise knows that one word very well, and Warner Bros. is about to prove they're not afraid to push the battle to Round 3. Needless to say, the release of Mortal Kombat II, on May 8, pitted the film against some seriously heavy hitters.</w:t>
      </w:r>
    </w:p>
    <w:p>
      <w:r>
        <w:t>Originally, the film was moved back from its originally anticipated release date to allow for less competition, or so Warner Bros. thought at the time. In the end, Mortal Kombat II found itself squaring off against The Devil Wears Prade 2, the sequel to the 2006 cult-favorite starring Meryl Streep and Anne Hathaway, and the record-setting biopic Michael, starring Jafaar Jackson as his late uncle.</w:t>
      </w:r>
    </w:p>
    <w:p>
      <w:r>
        <w:t>The great news for Mortal Kombat II is that it's doing solid numbers stateside, but the bad news is there are underwhelming international numbers funneling in, but that's not going to stop the plan for Mortal Kombat III — not in the slightest — even if Karl Urban a.k.a. Johnny Cage has his own personal reason for not wanting to watch it.</w:t>
      </w:r>
    </w:p>
    <w:p>
      <w:r>
        <w:t>That, of course, depends on who you ask.</w:t>
      </w:r>
    </w:p>
    <w:p>
      <w:r>
        <w:t>Mortal Kombat II Director: 'So Much To Draw From' for Mortal Kombat III</w:t>
      </w:r>
    </w:p>
    <w:p>
      <w:r>
        <w:t>At 2025 New York Comic-Con, Mortal Kombat II screenwriter Jeremy Slater made the official announcement that Warner Bros. hired him to begin work on Mortal Kombat III. On May 8, however, Simon McQuoid, the director of the first two Mortal Kombat reboots in 2021 and 2026, respectively, didn't undermine Slater's announcement, but was quite a bit softer in his delivery.</w:t>
      </w:r>
    </w:p>
    <w:p>
      <w:r>
        <w:t>“We knew how we were ending this film [Mortal Kombat II],” McQuoid told Entertainment Weekly. “You don’t want to be overly confident. I never want to be cocky about how anything’s going to land or play. You think about it, and you theorize it. So I guess I’m still in that mode where it hasn’t even come out yet. Ask me after May 8.”</w:t>
      </w:r>
    </w:p>
    <w:p>
      <w:r>
        <w:t>McQuiod did eventually sound more gung ho about what's to come, though: “There’s so much to draw from, and that’s both overwhelming and really exciting. There’s always a ‘What about that character?’ It never really stops.”</w:t>
      </w:r>
    </w:p>
    <w:p>
      <w:r>
        <w:t>Where Is Mortal Kombat II Struggling?</w:t>
      </w:r>
    </w:p>
    <w:p>
      <w:r>
        <w:t>Scorpion, Johnny Cage and Kano looking upwards in Mortal Kombat II Image via Warner Bros. / Courtesy the Everett Collection</w:t>
      </w:r>
    </w:p>
    <w:p>
      <w:r>
        <w:t>What Mortal Kombat II will have to overcome to set up a more grandiose welcome for Mortal Kombat III is fairly obvious: it needs to figure out how to win over the international crowd as much as it's won over audiences in the U.S.</w:t>
      </w:r>
    </w:p>
    <w:p>
      <w:r>
        <w:t>Per Deadline, The Devil Wears Prada 2 narrowly edged out Mortal Kombat II stateside, the former pulling in a projected $41 million in its second weekend with that latter narrowly trailing it with $38.7 million, also neck-and-neck with Michael's third weekend numbers that land around $36.5 million. That's nothing to hold their heads about, truly, but overseas numbers saw Mortal Kombat II appear as low as $23 million over its 5-day opening weekend that began on Wednesday, May 6.</w:t>
      </w:r>
    </w:p>
    <w:p>
      <w:r>
        <w:t>Subscribe for More Mortal Kombat Movie Insights Want a closer look? Subscribe to the newsletter for deeper analysis of Mortal Kombat movie developments, international box office context, character and sequel breakdowns, and curated coverage that keeps fans informed. Get Updates By subscribing, you agree to receive newsletter and marketing emails, and accept our Terms of Use and Privacy Policy . You can unsubscribe anytime.</w:t>
      </w:r>
    </w:p>
    <w:p>
      <w:r>
        <w:t>In other words, opening weekend for Mortal Kombat II, which was five days long in 71 international markets, earned roughly $15 million less than its U.S. counterpart did in the latter's second weekend at the box office. That's not ideal, and Warner Bros. will need to figure out that equation for Mortal Kombat III to have a much better earnings statement.</w:t>
      </w:r>
    </w:p>
    <w:p>
      <w:r>
        <w:t>But, that aside, audiences have pushed its Rotten Tomatoes score to a Certified Hot 89 percent, so the verdict is already in: the people want more Mortal Kombat and, rest assured, the plan is to give it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