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ready for Call of Duty: Modern Warfare 4 by listening to "C.R.E.A.M." by the Wu-Tang Clan</w:t>
      </w:r>
    </w:p>
    <w:p>
      <w:r>
        <w:t>منبع: https://gamingtrend.com/news/get-ready-for-call-of-duty-modern-warfare-4-y-listening-to-c-r-e-a-m-by-the-wu-tang-clan/</w:t>
      </w:r>
    </w:p>
    <w:p>
      <w:r>
        <w:t>نویسنده: ناشناس</w:t>
      </w:r>
    </w:p>
    <w:p>
      <w:r>
        <w:t>تاریخ انتشار: 2026-10-22 17:45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Today, Activision and the Wu-Tang Clan released the official music video for the “C.R.E.A.M.” Call of Duty: Modern Warfare 4 remix. You can watch and listen below.</w:t>
      </w:r>
    </w:p>
    <w:p>
      <w:r>
        <w:t>Produced by RZA and Martin Wave of Parasol Music, and released by Epic Records, the remix reimagines the hip-hop classic with verses in English and Korean, tying it to Modern Warfare 4’s new Korean setting.</w:t>
      </w:r>
    </w:p>
    <w:p>
      <w:r>
        <w:t>For more on all things Call of Duty,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