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Reveal – Halo: Campaign Evolved</w:t>
      </w:r>
    </w:p>
    <w:p>
      <w:r>
        <w:t>منبع: https://gameinformer.com/cover-reveal/2026/06/16/cover-reveal-halo-campaign-evolved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2026-06-16 00:00</w:t>
      </w:r>
    </w:p>
    <w:p>
      <w:r>
        <w:t>──────────────────────────────────────────────────</w:t>
      </w:r>
    </w:p>
    <w:p>
      <w:r>
        <w:t>To call Halo: Combat Evolved an important milestone in gaming's history would be to vastly understate its influence. The seminal console first-person shooter revolutionized the genre, effectively changing the course of gaming history. This year, to celebrate the 25th anniversary of that all-important first adventure starring Master Chief, Halo Studios is delivering a remake of that title, Halo: Campaign Evolved. We're thrilled to reveal the iconic imagery of Chief, Cortana, and other key figures in the first Halo adventure graces the cover of the next issue of Game Informer.</w:t>
      </w:r>
    </w:p>
    <w:p>
      <w:r>
        <w:t>Back in May we flew out to Redmond, Washington, home of Halo Studios, to spend a full day with the team creating this impressive remake. We played through the entirety of the three new prequel bonus missions and sat down with those behind Halo: Campaign Evolved for hours to dig into the team's philosophy with this remake. Not only that, but we also spent several hours with some of the most important figures behind the original Halo games to learn how Bungie delivered an unlikely classic amidst a season of massive change for the studio. In total, our celebration of Halo: Combat Evolved and in-depth cover feature on Halo: Campaign Evolved spans a massive 22 pages, one of the biggest cover sections in Game Informer history.</w:t>
      </w:r>
    </w:p>
    <w:p>
      <w:r>
        <w:t>And just get a look at this gorgeous art. In an extremely rare move, this art, created by concept artist Sam Wood, will be downloadable in high resolution for the device of your choosing, without the Game Informer logo. You can access the high-resolution art and read an interview with Wood on the creation of the art here.</w:t>
      </w:r>
    </w:p>
    <w:p>
      <w:r>
        <w:t>But despite how much space we're dedicating to Halo in this issue, there's still so much more packed into this issue. Within the pages of this issue, we have dedicated features looking at Rayman Legends Retold, Resonance: A Plague Tale Legacy, and Ace Combat 8: Wings of Theve. We also spoke with Warren Spector about his amazing career and the developers behind Saros. We also have a feature on comedy in video games by Emmy-nominated writer Mike Drucker, as well as a look at the history of controversial games that stirred up moral panics by former Game Informer editor and Marvel's Midnight Suns and Civilization VI writer Ben Reeves. That's in addition to our standard suite of previews, which includes games like Call of Duty: Modern Warfare 4, Stranger Than Heaven, Tomb Raider: Legacy of Atlantis, Marvel's Wolverine, God of War Laufey, Control Resonant, and more!</w:t>
      </w:r>
    </w:p>
    <w:p>
      <w:r>
        <w:t>Subscribers can read the digital edition right now! Physical versions will begin arriving in the mail in mid-to-late June, and you can expect to find the magazine in bookstores and newsstands around the same timeframe. Be sure to subscribe today to receive 10 Game Informer magazines a year (physical and digital) and get the Halo: Campaign Evolved magazine as your first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