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Brotherwise Games announces Stormlight: War for Roshar</w:t>
      </w:r>
    </w:p>
    <w:p>
      <w:r>
        <w:t>منبع: https://gamingtrend.com/news/brotherwise-games-announces-stormlight-war-for-roshar/</w:t>
      </w:r>
    </w:p>
    <w:p>
      <w:r>
        <w:t>نویسنده: ناشناس</w:t>
      </w:r>
    </w:p>
    <w:p>
      <w:r>
        <w:t>تاریخ انتشار: 2026-07-27 23:08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