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Guild: Ren Faire'd becomes the most funded movie Kickstarter ever!</w:t>
      </w:r>
    </w:p>
    <w:p>
      <w:r>
        <w:t>منبع: https://gamingtrend.com/news/the-guild-ren-faired-becomes-the-most-funded-movie-kickstarter-ever/</w:t>
      </w:r>
    </w:p>
    <w:p>
      <w:r>
        <w:t>نویسنده: ناشناس</w:t>
      </w:r>
    </w:p>
    <w:p>
      <w:r>
        <w:t>تاریخ انتشار: 2026-08-20 23:08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Borderlands 4 continues to march on despite the perception—reality in some ways—that the game and the franchise are on the ropes. Story Pack 2, called FL4K and The</w:t>
      </w:r>
    </w:p>
    <w:p>
      <w:r>
        <w:t>By Anthony Shelton / 20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