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Obsession Hit With Lawsuit as EP Sues for Being Scammed Out of Promised Profits</w:t>
      </w:r>
    </w:p>
    <w:p>
      <w:r>
        <w:t>منبع: https://www.cbr.com/obsession-producer-horror-movie-profits-lawsuit/</w:t>
      </w:r>
    </w:p>
    <w:p>
      <w:r>
        <w:t>نویسنده: Sam Fang</w:t>
      </w:r>
    </w:p>
    <w:p>
      <w:r>
        <w:t>تاریخ انتشار: 2026-09-02 11:00</w:t>
      </w:r>
    </w:p>
    <w:p>
      <w:r>
        <w:t>──────────────────────────────────────────────────</w:t>
      </w:r>
    </w:p>
    <w:p>
      <w:r>
        <w:t>Obsession's record-breaking box-office numbers have been a point of success for the low-budget horror flick, but they're also now a point of contention. One of the film's executive producers has filed a lawsuit for not getting her proper share.</w:t>
      </w:r>
    </w:p>
    <w:p>
      <w:r>
        <w:t>Deadline shared the breach of contract complaint, which was filed in Los Angeles Superior Court on Aug. 28. "This action arises from a seven-year pattern of unequal treatment and broken compensation promises by two older male film producers to a younger female producer whose labor was material to the growth of their company and who rescued their biggest film, the global hit Obsession," it reads.</w:t>
      </w:r>
    </w:p>
    <w:p>
      <w:r>
        <w:t>The 135-page lawsuit alleges Tea Shop Productions' James Harris and Mark Lane were acting this way for some time, but the breakout of Obsession marked the final straw. She alleges she was promised large profits from the movie, but hasn't received what she was promised.</w:t>
      </w:r>
    </w:p>
    <w:p>
      <w:r>
        <w:t>Obsession's Success Was the Last Straw For One Executive Producer</w:t>
      </w:r>
    </w:p>
    <w:p>
      <w:r>
        <w:t>Darby claims she was brought on by Harris and Lane to their "failing" and "fledgling" company in 2019, with the offer of being an "equal producer, including with respect to compensation, company direction, project decisions, financial transparency, and access to business opportunities." This allegedly included that Darby would "receive one-third (33.33%) of the net profits due to Tea Shop on films she lead-produced, together with direct participation in the applicable collection account management agreements."</w:t>
      </w:r>
    </w:p>
    <w:p>
      <w:r>
        <w:t>According to Darby's complaint, she helped progress and develop production with Tea Shop and kept her side of the bargain. The suit says: "She originated and developed projects, attached filmmakers, assembled financing, produced films from preproduction through delivery, supervised post-production, resolved legal and quality-control problems, built systems, managed vendors and staff, and repeatedly stepped into projects when Harris or Lane needed someone else to carry the work."</w:t>
      </w:r>
    </w:p>
    <w:p>
      <w:r>
        <w:t>Even when she helped directly with Obsession, she was not given her proper cut of the $510 million+ box-office. "Defendants failed to honor their promises and instead treated Darby as their subordinate, including in a highly demeaning and gendered manner, and continually refused to properly compensate her, culminating in ruthlessly cutting Darby out of the overall net profits for the motion picture Obsession (other than a single initial payment), Tea Shop’s biggest hit and one of the most successful independent films of all time," the lawsuit says.</w:t>
      </w:r>
    </w:p>
    <w:p>
      <w:r>
        <w:t>The New Obsession Lawsuit Extends to Other Films, Too</w:t>
      </w:r>
    </w:p>
    <w:p>
      <w:r>
        <w:t>Inde Navarrette as Nikki in Obsession Image via Focus Features</w:t>
      </w:r>
    </w:p>
    <w:p>
      <w:r>
        <w:t>Things do get interesting when taking into account that Darby does admit she received an extra $300,000 payment for Obsession. Still, there seems to be much more to unpack behind the scenes here, and Darby is suing Tea Shop and its various business entities along with Harris and Lane individually. Focus Features, which released Obsession, is not named in the suit, nor is other executive producer, Jason Blum.</w:t>
      </w:r>
    </w:p>
    <w:p>
      <w:r>
        <w:t>Darby seeks an unspecified amount of damages and wages from Tea Shop along with a jury trial for "equitable accounting and inquiry concerning Obsession, A Banquet, Banquet, Bull, The Wasp, The Cut, Into the Deep, Tornado, The Surfer, and any other project shown by the records to be subject to the pleaded agreements, followed by judgment for the balance found due." With Obsession continuing to explode on streaming, its profits stay expanding - and someone is likely going to want a One Wish Willow to solve this problem at the end of the day.</w:t>
      </w:r>
    </w:p>
    <w:p>
      <w:r>
        <w:t>Obsession is now streaming on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