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Dev Diary highlights Art and the World</w:t>
      </w:r>
    </w:p>
    <w:p>
      <w:r>
        <w:t>منبع: https://gamingtrend.com/news/007-first-light-dev-diary-highlights-art-and-the-world/</w:t>
      </w:r>
    </w:p>
    <w:p>
      <w:r>
        <w:t>نویسنده: ناشناس</w:t>
      </w:r>
    </w:p>
    <w:p>
      <w:r>
        <w:t>تاریخ انتشار: 2026-06-18 00:23</w:t>
      </w:r>
    </w:p>
    <w:p>
      <w:r>
        <w:t>──────────────────────────────────────────────────</w:t>
      </w:r>
    </w:p>
    <w:p>
      <w:r>
        <w:t>IO Interactive and MGM Studios has just released the latest episode of their dev diary series, Beyond the Light. In the fifth installment, we get a look at art and how they built an authentic world for 007 First Light from Art Director Rasmus Poulsen and Senior Licensing Producer Theuns Smit.</w:t>
      </w:r>
    </w:p>
    <w:p>
      <w:r>
        <w:t>You can check out the latest episode of Beyond the Light here:</w:t>
      </w:r>
    </w:p>
    <w:p>
      <w:r>
        <w:t>If you haven't yet, be sure to check out our review of 007 First Light and let us know your thoughts on everything from James Bond to Lenny Kravitz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