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15 years after the first game made horror history, Alien Isolation 2 unleashes a smarter, meaner Xenomorph</w:t>
      </w:r>
    </w:p>
    <w:p>
      <w:r>
        <w:t>منبع: https://www.gamesradar.com/games/survival-horror/15-years-after-the-first-game-made-horror-history-alien-isolation-2-unleashes-a-smarter-meaner-xenomorph/</w:t>
      </w:r>
    </w:p>
    <w:p>
      <w:r>
        <w:t>نویسنده: Ashley Bardhan, Senior Writer, Social Links Navigation</w:t>
      </w:r>
    </w:p>
    <w:p>
      <w:r>
        <w:t>تاریخ انتشار: 2026-06-10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