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 can play cyberpunk RPG No Law like Dishonored in Night City, or strap grenades to a Roomba and start blasting</w:t>
      </w:r>
    </w:p>
    <w:p>
      <w:r>
        <w:t>منبع: https://www.gamesradar.com/games/rpg/no-law-cyberpunk-rpg-preview/</w:t>
      </w:r>
    </w:p>
    <w:p>
      <w:r>
        <w:t>نویسنده: Hal Dimond, Video Producer,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2026-09-07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