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Has a Bespoke Tactical SUV Designed by Aston Martin — It's Called Dreadnought, and We've Got a First Look</w:t>
      </w:r>
    </w:p>
    <w:p>
      <w:r>
        <w:t>منبع: https://www.ign.com/articles/call-of-duty-modern-warfare-4-has-a-bespoke-tactical-suv-designed-by-aston-martin-its-called-dreadnought-and-weve-got-a-first-look</w:t>
      </w:r>
    </w:p>
    <w:p>
      <w:r>
        <w:t>نویسنده: Wesley Yin-Poole</w:t>
      </w:r>
    </w:p>
    <w:p>
      <w:r>
        <w:t>تاریخ انتشار: 2026-07-16 14:15</w:t>
      </w:r>
    </w:p>
    <w:p>
      <w:r>
        <w:t>──────────────────────────────────────────────────</w:t>
      </w:r>
    </w:p>
    <w:p>
      <w:r>
        <w:t>Call of Duty: Modern Warfare 4 has a new vehicle called Dreadnought, a bespoke tactical SUV designed for the game by Aston Martin and developed by Infinity Ward — and we’ve got a first look.</w:t>
      </w:r>
    </w:p>
    <w:p>
      <w:r>
        <w:t>Dreadnought is in the first-person shooter at launch, and can be found at select points of interest in the DMZ mode (Modern Warfare 4's take on an extraction shooter), as well as the battle royale, Warzone. "An Aston Martin’s natural habitat is amongst luxury properties and landscapes," Activision teased. "Dreadnought simply has a slightly more adventurous commute."</w:t>
      </w:r>
    </w:p>
    <w:p>
      <w:r>
        <w:t>Activision describes Dreadnought as “uncompromising” and “deliberately extreme,” and said it has a “dramatic” V12 engine roar.</w:t>
      </w:r>
    </w:p>
    <w:p>
      <w:r>
        <w:t>Call of Duty: Modern Warfare 4 Dreadnought In-Game Screenshots View 12 Images</w:t>
      </w:r>
    </w:p>
    <w:p>
      <w:r>
        <w:t>Here’s the official blurb, from Activision:</w:t>
      </w:r>
    </w:p>
    <w:p>
      <w:r>
        <w:t>Dreadnought combines supercar levels of performance, advanced armour technologies and adaptive combat zone intelligence systems into a single, striking form, where every element has been imagined for elite tactical performance: from its optimised aerodynamics to its fully integrated digital command interfaces. Exquisite design details emphasise Dreadnought’s high luxury heritage: from the herringbone weave of the exterior carbon fibre to the Oxford Tan leather dashboard and door panel details, and the metallic gold gear lever. These are uniquely contrasted in this digital creation with features rarely found in an Aston Martin such as military grade armour-plating.</w:t>
      </w:r>
    </w:p>
    <w:p>
      <w:r>
        <w:t>The name, Dreadnought, is a nod to the early 20th Century British warship, HMS Dreadnought. Aston Martin Chief Creative Officer, Marek Reichman, said: “To me, Dreadnought is unmistakably an Aston Martin — amplified without restraint. The quality of the details we have been able to include, right down to the iconic Chiltern Green paint colour so synonymous with this marque, underscores our dedication to delivering a truly authentic Aston Martin experience. Features as diverse as the carbon fibre chassis right through to exquisite elements such as the door hinges in anodised Satin Gold, reflect our real-world determination to be the most desirable ultra-luxury brand in the automotive sector, and beyond.”</w:t>
      </w:r>
    </w:p>
    <w:p>
      <w:r>
        <w:t>Call of Duty: Modern Warfare 4 Dreadnought Physical Stills View 11 Images</w:t>
      </w:r>
    </w:p>
    <w:p>
      <w:r>
        <w:t>If you're at Fanatics Fest in New York this weekend you'll be able to a full-size model of Dreadnought on the Call of Duty stand. Call of Duty: Modern Warfare 4 launches across Xbox Series X and S, PlayStation 5 and PC via Battle.net, Xbox on PC, Steam, and Nintendo Switch 2 on Friday, October 23,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