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Edward Kenway's actor gave me one piece of advice before playing Black Flag Resynced</w:t>
      </w:r>
    </w:p>
    <w:p>
      <w:r>
        <w:t>منبع: https://www.gamesradar.com/games/assassin-s-creed/edward-kenways-actor-gave-me-one-piece-of-advice-before-playing-assassins-creed-black-flag-resynced-and-im-glad-i-followed-it/</w:t>
      </w:r>
    </w:p>
    <w:p>
      <w:r>
        <w:t>نویسنده: James Daly, Senior Producer - Gamesradar, Layer Van-Ds .Vds-Author Font-Size Var --Vds-Author-Font-Size, Var --Text-Base, Line-Height Var --Vds-Author-Line-Height, Var --Text-Base--Line-Height, Letter-Spacing Var --Vds-Author-Letter-Spacing, Var --Tracking-Normal, Color Var --Vds-Author-Color, Inherit</w:t>
      </w:r>
    </w:p>
    <w:p>
      <w:r>
        <w:t>تاریخ انتشار: 2026-07-16 15:11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