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Players Only Have a 47% Win Rate Against Legendary Ships</w:t>
      </w:r>
    </w:p>
    <w:p>
      <w:r>
        <w:t>منبع: https://www.ign.com/articles/assassins-creed-black-flag-resynced-players-only-have-a-47-win-rate-against-legendary-ships</w:t>
      </w:r>
    </w:p>
    <w:p>
      <w:r>
        <w:t>نویسنده: Tom Phillips</w:t>
      </w:r>
    </w:p>
    <w:p>
      <w:r>
        <w:t>تاریخ انتشار: 2026-08-11 16:52</w:t>
      </w:r>
    </w:p>
    <w:p>
      <w:r>
        <w:t>──────────────────────────────────────────────────</w:t>
      </w:r>
    </w:p>
    <w:p>
      <w:r>
        <w:t>Struggling against the Legendary Ships in Assassin's Creed Black Flag Resynced? Don't worry, you're not alone.</w:t>
      </w:r>
    </w:p>
    <w:p>
      <w:r>
        <w:t>According to player stats released today by Ubisoft, Legendary Ship encounters have just a 47% win rate, meaning that more than half of all attempts to sink the boss boats have ended in failure.</w:t>
      </w:r>
    </w:p>
    <w:p>
      <w:r>
        <w:t>Of course, it's still relatively early days. Black Flag Resynced has only been available for a month, meaning that many players will have likely attempted to take down a Legendary Ship before their Jackdaw was fully equipped. And even then, Legendary Ships are designed as an endgame activity. They're not meant to be easy!</w:t>
      </w:r>
    </w:p>
    <w:p>
      <w:r>
        <w:t>The Complete Assassin's Creed Timeline View 25 Images</w:t>
      </w:r>
    </w:p>
    <w:p>
      <w:r>
        <w:t>Other player stats revealed by Ubisoft have revealed that players have spent 8.07 million hours manually crouched (something not possible in the original game), which equates to 10% of the games' entire playtime. Hey, stealthing around is fun.</w:t>
      </w:r>
    </w:p>
    <w:p>
      <w:r>
        <w:t>Over the game's first month, Black Flag Resynced fans have sailed 40.07 million in-game kilometres, the equivalent of 1,000 trips around the real world, or 52 roundtrips to the Moon (remember Assassin's Creed was expected to end on a spaceship!).</w:t>
      </w:r>
    </w:p>
    <w:p>
      <w:r>
        <w:t>To date, players' favorite weapon is currently the Le Bourgeyoys Blades cutlass, while players' favorite outfit is the Privateer costume. (Seriously, redeem your Animus points and unlock something snazzier.) My favorite stat, though, is that 28.29 million animals have been petted — with cats of course being the number one choice.</w:t>
      </w:r>
    </w:p>
    <w:p>
      <w:r>
        <w:t>Last week, Ubisoft released its latest Assassin's Creed Black Flag Resynced patch, though fans are still waiting for word on the game's previously-confirmed New Game Plus mode.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