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Paul Salomon on what Gamehead looks for in a pitch</w:t>
      </w:r>
    </w:p>
    <w:p>
      <w:r>
        <w:t>منبع: https://gamingtrend.com/podcasts/paul-salomon-on-what-gamehead-looks-for-in-a-pitch/</w:t>
      </w:r>
    </w:p>
    <w:p>
      <w:r>
        <w:t>نویسنده: ناشناس</w:t>
      </w:r>
    </w:p>
    <w:p>
      <w:r>
        <w:t>تاریخ انتشار: 2026-09-04 01:48</w:t>
      </w:r>
    </w:p>
    <w:p>
      <w:r>
        <w:t>──────────────────────────────────────────────────</w:t>
      </w:r>
    </w:p>
    <w:p>
      <w:r>
        <w:t>This week we welcome Paul Salomon, designer of Honey Buzz and the Creative Director for fledgling publisher Gamehead. We talk about his experiences with game design and how he has transitioned into a more collaborative role now that he is with Gamehead.</w:t>
      </w:r>
    </w:p>
    <w:p>
      <w:r>
        <w:t>Tabletop Throwdown is GamingTrend’s tabletop podcast where Mark Streed, Sean Brown and Mike Dunn chat with game designers, game publishers, and other gaming adjacent folks about, well, games and other nerdy pursuits. It can be silly and fun, and you might just learn something before the 90 minutes are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