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Over 20 years later, GTA Vice City is still a role model for the open-world genre</w:t>
      </w:r>
    </w:p>
    <w:p>
      <w:r>
        <w:t>منبع: https://www.gamesradar.com/games/grand-theft-auto/over-20-years-later-gta-vice-city-is-still-a-role-model-for-the-open-world-genre/</w:t>
      </w:r>
    </w:p>
    <w:p>
      <w:r>
        <w:t>نویسنده: Ed Smith, Layer Van-Ds .Vds-Author Font-Size Var --Text-Base, Font-Size Var --Vds-Author-Font-Size, Var --Text-Base, Line-Height Var --Text-Base--Line-Height, Line-Height Var --Vds-Author-Line-Height, Var --Text-Base--Line-Height, Letter-Spacing Var --Tracking-Normal, Letter-Spacing Var --Vds-Author-Letter-Spacing, Var --Tracking-Normal</w:t>
      </w:r>
    </w:p>
    <w:p>
      <w:r>
        <w:t>تاریخ انتشار: 2026-10-29 14:00</w:t>
      </w:r>
    </w:p>
    <w:p>
      <w:r>
        <w:t>──────────────────────────────────────────────────</w:t>
      </w:r>
    </w:p>
    <w:p>
      <w:r>
        <w:t>Want more Switch 2 news?</w:t>
      </w:r>
    </w:p>
    <w:p>
      <w:r>
        <w:t>Sign up to our Switch 2 newsletter to make sure you get the very latest news on Nintendo's new console and its games every week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