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Officially Replaced By DC's Bold New Era</w:t>
      </w:r>
    </w:p>
    <w:p>
      <w:r>
        <w:t>منبع: https://www.cbr.com/dark-knights-of-steel-ii-4-lord-of-the-rings/</w:t>
      </w:r>
    </w:p>
    <w:p>
      <w:r>
        <w:t>نویسنده: Annie Banks</w:t>
      </w:r>
    </w:p>
    <w:p>
      <w:r>
        <w:t>تاریخ انتشار: 2026-10-25 18:00</w:t>
      </w:r>
    </w:p>
    <w:p>
      <w:r>
        <w:t>──────────────────────────────────────────────────</w:t>
      </w:r>
    </w:p>
    <w:p>
      <w:r>
        <w:t>The Lord of the Rings is an immeasurable and immovable force in popular culture, blazing trails for high fantasy fiction while still reinstating its relevance in today's entertainment landscape. Celebrated as an ever-important foundation for how bold and complex fantasy concepts have been given such depth and lore for decades, Lord of the Rings hasn't inspired other creatives to follow its lead; it has invited competition and fresh adventures for a new era in DC Comics.</w:t>
      </w:r>
    </w:p>
    <w:p>
      <w:r>
        <w:t>Tom Taylor and Otto Schmidt's Dark Knights of Steel II spends time digging into DC Comics' compelling and fascinating Elseworlds saga through its greatly underrated fantasy series. As Kingdoms of Storm, El, and Amazonia are threatened by the forces of General Amanda Waller, striking similarities to The Lord of the Rings can be pinpointed in familiar narrative beats. Dark Knights of Steel #4 sharply follows suit in hoping to recapture the success of Lord of the Rings; even character archetypes are beginning to blossom throughout the pages of such an epic tale, as Batman's specific arc keenly reflects Aragon’s journey.</w:t>
      </w:r>
    </w:p>
    <w:p>
      <w:r>
        <w:t>The official solicitation for Dark Knight of Steel II #4 reads "THE SUICIDE SQUAD TAKES AIM FOR THE THRONE! General Amanda Waller's traitorous gambit for the throne has come to fruition, and she's recruited a murderous squad to cut down any who dares stand in her way. Just how deep does the rot of her corruption run? And who will be left standing once she is crowned regent of the Kingdom of Metropolis at the zenith of her power?"</w:t>
      </w:r>
    </w:p>
    <w:p>
      <w:r>
        <w:t>Dark Knights of Steel II has drawn divided critical reactions, with some readers saying they had higher expectations for the issue's second half. Others sympathize with the standout characters reimagined for Elseworld's unique fantasy universe, worried about their fates as the comic plunges deeper into its story. Despite the contradictory fandom reactions, there's an undeniable notion that DC Comics fans are tapping into the overtones of Lord of the Rings that Dark Knights of Steel II heavily aims to capture.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Can DC Comics Truly Trump The Lord of the Rings?</w:t>
      </w:r>
    </w:p>
    <w:p>
      <w:r>
        <w:t>It's impossible to simply deem that DC Comics' Dark Knights of Steel II will forever "replace" The Lord of the Rings, as both are omnipotent in their own right. Dark Knights of Steel II can hold over high fantasy comic book fans who are in search of an exciting intersection between the two, and may stand out to those who are looking for their next read that isn't a traditional superhero tale. Perhaps this "replacement" is temporary, or could be validated as a statement by those who view Dark Knights of Steel II as the next elevation of fantasy-superhero hybrid storytelling.</w:t>
      </w:r>
    </w:p>
    <w:p>
      <w:r>
        <w:t>Worry not; Lord of the Rings is here to stay. Between The Lord of the Rings: The Rings of Power and The Lord of the Rings: The Hunt for Gollum embracing fairly relevant release dates, J.R.R. Tolkien's masterpiece epic shows no sign of surrendering the spotlight anytime soon. If anything, it's absolutely thrilling that a new era of such a legacy title has been embraced for the modern age.</w:t>
      </w:r>
    </w:p>
    <w:p>
      <w:r>
        <w:t>Dark Knights of Steel II can be read wherever comics are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