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someone who was all-in on Destiny from day one, I'm gutted to see where we are now</w:t>
      </w:r>
    </w:p>
    <w:p>
      <w:r>
        <w:t>منبع: https://www.gamesradar.com/games/fps/as-someone-who-was-all-in-on-destiny-im-gutted-to-see-where-we-are-now/</w:t>
      </w:r>
    </w:p>
    <w:p>
      <w:r>
        <w:t>نویسنده: Benjamin Abbott, Tabletop, Merch Editor, Social Links Navigation</w:t>
      </w:r>
    </w:p>
    <w:p>
      <w:r>
        <w:t>تاریخ انتشار: 2026-05-22 14:28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