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Fantasy 7 Revelation: Can It Stick the Landing?</w:t>
      </w:r>
    </w:p>
    <w:p>
      <w:r>
        <w:t>منبع: https://gamerant.com/video/final-fantasy-7-revelation-can-it-stick-the-landing/</w:t>
      </w:r>
    </w:p>
    <w:p>
      <w:r>
        <w:t>نویسنده: Fellipe Moica, Christian Buckley</w:t>
      </w:r>
    </w:p>
    <w:p>
      <w:r>
        <w:t>تاریخ انتشار: 2026-07-05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Final Fantasy 7 Remake project has been divisive ever since fans learned the team at Square Enix would deliver a trilogy of games based on the original PlayStation classic. Many different players have had wildly varying expectations on how this trilogy could be seen as a success after the final chapter arrives. With Final Fantasy 7 Revelation on the horizon, how likely is it that they can stick the landing?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