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Hellbreak TCG: the game that pits Dracula against the shark from Jaws?!</w:t>
      </w:r>
    </w:p>
    <w:p>
      <w:r>
        <w:t>منبع: https://gamingtrend.com/previews/hellbreak-tcg-the-game-that-pits-dracula-against-the-shark-from-jaws/</w:t>
      </w:r>
    </w:p>
    <w:p>
      <w:r>
        <w:t>نویسنده: ناشناس</w:t>
      </w:r>
    </w:p>
    <w:p>
      <w:r>
        <w:t>تاریخ انتشار: 2026-08-27 03:14</w:t>
      </w:r>
    </w:p>
    <w:p>
      <w:r>
        <w:t>──────────────────────────────────────────────────</w:t>
      </w:r>
    </w:p>
    <w:p>
      <w:r>
        <w:t>Ever wondered what would happen if the shark from Jaws and the lord of the vampires Dracula himself decided to throw down and fight each other to the death? If so, Hellbreak, an upcoming horror themed TCG from Spinmaster is definitely something you should check out! Mark Streed got the full rundown on how to play this crazy 1v1 card game at Gen Con.</w:t>
      </w:r>
    </w:p>
    <w:p>
      <w:r>
        <w:t>We're gonna need a bigger coffin!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