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 Wars: Galactic Racer proves that roguelikes and racing are "a match made in heaven," and it's bringing white knuckle consequences back to the genre</w:t>
      </w:r>
    </w:p>
    <w:p>
      <w:r>
        <w:t>منبع: https://www.gamesradar.com/games/racing/star-wars-galactic-racer-proves-that-roguelikes-and-racing-are-a-match-made-in-heaven-and-its-bringing-white-knuckle-consequences-back-to-the-genre/</w:t>
      </w:r>
    </w:p>
    <w:p>
      <w:r>
        <w:t>نویسنده: Dustin Bailey, Staff Writer, Social Links Navigation</w:t>
      </w:r>
    </w:p>
    <w:p>
      <w:r>
        <w:t>تاریخ انتشار: 2026-06-23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