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 celebrate Sonic the Hedgehog's 35th anniversary, I've gathered some of the best merch based on the beloved blue blur - from Lego sets to Loungefly bags</w:t>
      </w:r>
    </w:p>
    <w:p>
      <w:r>
        <w:t>منبع: https://www.gamesradar.com/toys-collectibles/to-celebrate-sonic-the-hedgehogs-35th-anniversary-ive-gathered-some-of-the-best-merch-based-on-the-beloved-blue-blur-from-lego-sets-to-loungefly-bags/</w:t>
      </w:r>
    </w:p>
    <w:p>
      <w:r>
        <w:t>نویسنده: Rosalie Newcombe, Hardware Editor, Social Links Navigation</w:t>
      </w:r>
    </w:p>
    <w:p>
      <w:r>
        <w:t>تاریخ انتشار: 2026-06-23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