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 Force x Rainbow Six Siege Crossover goes live!</w:t>
      </w:r>
    </w:p>
    <w:p>
      <w:r>
        <w:t>منبع: https://gamingtrend.com/news/delta-force-x-rainbow-six-siege-crossover-goes-live/</w:t>
      </w:r>
    </w:p>
    <w:p>
      <w:r>
        <w:t>نویسنده: ناشناس</w:t>
      </w:r>
    </w:p>
    <w:p>
      <w:r>
        <w:t>تاریخ انتشار: 2026-07-10 19:53</w:t>
      </w:r>
    </w:p>
    <w:p>
      <w:r>
        <w:t>──────────────────────────────────────────────────</w:t>
      </w:r>
    </w:p>
    <w:p>
      <w:r>
        <w:t>The Delta Force and Rainbow Six Siege collab is now live on Delta Force. Players can get two of the three Operator bundles for free, one of the two Black Ice weapon bundles, as well as another Black Ice skin and Collab Collectibles. For full details, see the video below!</w:t>
      </w:r>
    </w:p>
    <w:p>
      <w:r>
        <w:t>Stay tuned to GamingTrend for more tactical shooter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