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2026, DC Is Taking the Creative Risks Marvel Won</w:t>
      </w:r>
    </w:p>
    <w:p>
      <w:r>
        <w:t>منبع: https://www.cbr.com/dc-comics-bigger-creative-risks-2026/</w:t>
      </w:r>
    </w:p>
    <w:p>
      <w:r>
        <w:t>نویسنده: Ashley Land</w:t>
      </w:r>
    </w:p>
    <w:p>
      <w:r>
        <w:t>تاریخ انتشار: 2026-07-11 01:01</w:t>
      </w:r>
    </w:p>
    <w:p>
      <w:r>
        <w:t>──────────────────────────────────────────────────</w:t>
      </w:r>
    </w:p>
    <w:p>
      <w:r>
        <w:t>The 2020s have been a fascinating decade for comics so far, especially as DC Comics has surpassed Marvel through bigger creative risks. Between the revival of Vertigo, Elseworlds resurrecting classic tales, and the Absolute line achieving blockbuster sales, 2026 belongs to the Superman publisher. That comes down almost entirely to it being willing to test the limits of its greatest characters like never before.</w:t>
      </w:r>
    </w:p>
    <w:p>
      <w:r>
        <w:t>The last fifteen years of DC Comics were plagued with bad creative moves, corporate indecision, and a seemingly never-ending wave of rebrands. Only over the last few years has the company managed to reclaim its status as king of American comics by embracing creativity like never before. As Marvel slumps in sales, they need to look at the moves the competition is making to understand what moves books.</w:t>
      </w:r>
    </w:p>
    <w:p>
      <w:r>
        <w:t>DC Comics Hasn't Felt This Expansive In Decades</w:t>
      </w:r>
    </w:p>
    <w:p>
      <w:r>
        <w:t>Rowan Kent glowing with emerald energy while her Green Lantern ring flashes with power in Adventures of Superman: The Book of El #5 Image via DC Comics</w:t>
      </w:r>
    </w:p>
    <w:p>
      <w:r>
        <w:t>As recently as 2023, DC Comics felt aimless, alternating between different rebrands like Future State and Infinite Frontier. At a time when it seemed there was no clear vision for the universe, it seemed to rely on these soft reboots, hollow events, and new character introductions to sell books, mainly through the speculator market. Variants, first issues, and teased first appearances moved books, but rarely retained lasting interest. When the company announced Joshua Williamson and Daniel Sampere's Dark Crisis On Infinite Earths, it brought this search for success to a seemingly desperate extreme. Fortunately, 2024 answered these woes when Scott Snyder and Nick Dragotta helmed the Absolute Universe.</w:t>
      </w:r>
    </w:p>
    <w:p>
      <w:r>
        <w:t>As it stands, for better or worse, DC is firmly in a "throw everything at the wall and see what sticks" phase. Across the entire publishing schedule, readers can choose from creator-owned Vertigo stories, Elseworlds reinventions, cheeky comedy books, horror imprints, and the Absolute line. This is, of course, saying nothing of the core universe, which hasn't felt as rich or dynamic since the Rebirth era. However, even the 2016 relaunch played it safe when it came to storytelling, playing more into a variety of characters than risky directions. Best of all, the publisher has taken a chance on Superman as its flagship hero once again, edging away from too much Batman.</w:t>
      </w:r>
    </w:p>
    <w:p>
      <w:r>
        <w:t>The last time DC felt this diverse and experimental was during the 2000s, when Vertigo had Fables in full swing, and heroes like Etrigan and Jonah Hex had fantastic ongoing series. The company's publishing schedule at the time, as today, genuinely had something to offer every kind of comic book reader, as any publisher of its size should. It's this range that Marvel has lost, making the same mistake as the MCU in trying to shoehorn every series into being as similar and inoffensive as possible. Series like Phillip Kennedy Johnson and Nic Klein's Incredible Hulk might be an exception to that, but certainly not enough to disprove the rule. Time will only tell if the Midnight Universe will get the two companies back on equal footing.</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The Success of the Absolute Universe Has Allowed DC To Take Risks</w:t>
      </w:r>
    </w:p>
    <w:p>
      <w:r>
        <w:t>Batman is with Gordon. Image via DC</w:t>
      </w:r>
    </w:p>
    <w:p>
      <w:r>
        <w:t>Since Scott Snyder and Nick Dragotta's Absolute Batman has become the defining success story of 2020s comics, it's raked in enough cash to let the company take risks. This is especially true in the 2026 Next Level initiative, which allows fresh creative teams the freedom to explore overlooked characters like Etrigan and Jonah Hex. Compared to Marvel, it shows a willingness to invest in smaller heroes, rather than rely on endless series relaunches of core heroes. As the Marvel universe keeps trying to shoehorn characters into A-list status, DC places its trust in creators, not IP recognition, at least as of this year.</w:t>
      </w:r>
    </w:p>
    <w:p>
      <w:r>
        <w:t>DC's success right now isn't from any company secret, but rather a publicly-championed support for creative freedom from writers like Snyder, Deniz Camp, and Tom Taylor. One of the strengths of the company in recent years has been a willingness to actually hear out fans about what works. Rather than snub a sleeper success like Dark Knights of Steel, the publisher has been open to building these out as expansive alternatives to their main universe. By contrast, Marvel often shies away from letting other worlds eclipse the 616, only exploring rare exceptions like Old Man Logan. Recent imprints like DC Horror Presents and Black Label remind everyone that, as of now, no character is off limits to something radical, while Marvel still avoids breaking the family-friendly mold.</w:t>
      </w:r>
    </w:p>
    <w:p>
      <w:r>
        <w:t>DC has accepted the reality that readers crave variety in everything, from genre and tone to art style and creative reinterpretation. Crucially, it has also backed away from overwhelming customers with bank-breaking events, finally allowing them long-term investment in creator runs. Marvel is still hung up on 2010s-era sales strategies, despite the decade standing out as more of a guide to what not to do. Instead, it's been forced to chase the success of Absolute with its Midnight Universe, showing, for the first time, it's playing catch-up to DC and not the other way around. The Western is on its way back, horror is thriving, and any alternate universe could be the next big thing.</w:t>
      </w:r>
    </w:p>
    <w:p>
      <w:r>
        <w:t>DC Comics Taking More Risks Is A Good Thing</w:t>
      </w:r>
    </w:p>
    <w:p>
      <w:r>
        <w:t>As much as playing it safe with a brand might sound like sage advice, the inevitable outcome of that is boring fans. The last two years have shown people love being present at the birth of something new in the creative space, building hype in a way the same old formula just can't. While DC continues to learn this lesson and lead the way, readers have watched Marvel slip to second place for the first time in recent memory.</w:t>
      </w:r>
    </w:p>
    <w:p>
      <w:r>
        <w:t>The strength of the comic book medium has always been that there's no limit beyond the imagination of creators and readers. Whether someone is drawing a slow conversation or an epic battle, the budget largely stays the same. As of 2026, DC has shown it understands the magic and creative potential of comics better than Marvel, and everything from the Absolute line to new Vertigo books proves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