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Industry Connection Exclusive – Off The Grid Performance Update</w:t>
      </w:r>
    </w:p>
    <w:p>
      <w:r>
        <w:t>منبع: https://gameinformer.com/sponsored/2026/07/10/industry-connection-exclusive-off-the-grid-performance-update</w:t>
      </w:r>
    </w:p>
    <w:p>
      <w:r>
        <w:t>نویسنده: Gunzilla Games</w:t>
      </w:r>
    </w:p>
    <w:p>
      <w:r>
        <w:t>تاریخ انتشار: 2026-07-10 00:00</w:t>
      </w:r>
    </w:p>
    <w:p>
      <w:r>
        <w:t>──────────────────────────────────────────────────</w:t>
      </w:r>
    </w:p>
    <w:p>
      <w:r>
        <w:t>Gunzilla Games is taking a sledgehammer to its technical barriers with the latest update for its cyberpunk battle royale, Off The Grid.</w:t>
      </w:r>
    </w:p>
    <w:p>
      <w:r>
        <w:t>For a game that thrives on fast-paced verticality and cybernetic chaos, performance isn't just a luxury, it's life or death. With the community demanding a smoother experience, Gunzilla has delivered a substantial optimization pass. According to the studio, lower-end PCs are seeing staggering leaps of up to 100 extra frames per second in tested scenarios. This allowed the developer to formally lower the game's minimum system requirements, opening the door to a much wider audience of players who previously struggled to maintain a competitive frame rate.</w:t>
      </w:r>
    </w:p>
    <w:p>
      <w:r>
        <w:t>"Performance was the most important goal for this update, and the results are far beyond a typical optimization pass," says Vlad Korolev, CEO at Gunzilla Game Studio. "On lower-end PCs, we're seeing performance improvements of up to three times the previous FPS in tested scenarios. That is a massive step forward for Off The Grid, and it reflects an extraordinary effort from the entire team."</w:t>
      </w:r>
    </w:p>
    <w:p>
      <w:r>
        <w:t>Beyond the technical engine work, the update introduces a foundational rework of the game's core combat loop. Gunzilla has overhauled the weapon system to improve handling, gun feel, feedback, and combat variety. This is coupled with a comprehensive rebalancing of the game's signature Cyberlimbs, ensuring that mechanical augmentations feel more consistent and better integrated into the tactical moment-to-moment gameplay.</w:t>
      </w:r>
    </w:p>
    <w:p>
      <w:r>
        <w:t>Rounding out the patch is a redesigned "Stay as Squad" endgame flow to keep good teams together, a new onboarding tutorial to welcome incoming rookies, and a sweeping pass of UI adjustments, world refinements, and vital stability and crash fixes.</w:t>
      </w:r>
    </w:p>
    <w:p>
      <w:r>
        <w:t>The update is rolling out across all supported platforms, marking a pivotal moment for Off The Grid as it offers a leaner, meaner, and more accessible competitive experience.</w:t>
      </w:r>
    </w:p>
    <w:p>
      <w:r>
        <w:t>The latest Off the Grid update is available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