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Fable and Exodus coming in 2027, all my RPG hopes for 2026 are now pinned on Fire Emblem: Fortune's Weave</w:t>
      </w:r>
    </w:p>
    <w:p>
      <w:r>
        <w:t>منبع: https://www.gamesradar.com/games/rpg/with-fable-and-exodus-coming-in-2027-all-my-rpg-hopes-for-2026-are-now-pinned-on-fire-emblem-fortunes-weave/</w:t>
      </w:r>
    </w:p>
    <w:p>
      <w:r>
        <w:t>نویسنده: Heather Wald, Evergreen Editor, Social Links Navigation</w:t>
      </w:r>
    </w:p>
    <w:p>
      <w:r>
        <w:t>تاریخ انتشار: 2026-06-09 16:51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