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Lego Skylines' blend of city building and Lego click-clack needs to be heard to be believed</w:t>
      </w:r>
    </w:p>
    <w:p>
      <w:r>
        <w:t>منبع: https://www.gamesradar.com/games/city-builder/lego-skylines-blend-of-city-building-and-lego-click-clack-needs-to-be-heard-to-be-believed/</w:t>
      </w:r>
    </w:p>
    <w:p>
      <w:r>
        <w:t>نویسنده: Sam Loveridge, Brand Director,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2026-09-02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our Switch 2 newsletter to make sure you get the very latest news on Nintendo's new console and its games every week</w:t>
      </w:r>
    </w:p>
    <w:p>
      <w:r>
        <w:t>Contact me with news and offers from other Future brands Receive email from us on behalf of our trusted partners or sponsors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