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Everything Grand Theft Auto 6 NEEDS to Take From Red Dead Redemption 2 (In Under 5 Minutes)</w:t>
      </w:r>
    </w:p>
    <w:p>
      <w:r>
        <w:t>منبع: https://gamerant.com/video/everything-grand-theft-auto-6-needs-from-red-dead-redemption-2-under-5-minutes/</w:t>
      </w:r>
    </w:p>
    <w:p>
      <w:r>
        <w:t>نویسنده: Christian Buckley, Jonathan Spurgeon</w:t>
      </w:r>
    </w:p>
    <w:p>
      <w:r>
        <w:t>تاریخ انتشار: 2026-05-20 15:00</w:t>
      </w:r>
    </w:p>
    <w:p>
      <w:r>
        <w:t>──────────────────────────────────────────────────</w:t>
      </w:r>
    </w:p>
    <w:p>
      <w:r>
        <w:t>Grand Theft Auto 6 has built up great expectations following Rockstar's last game with 2018's Red Dead Redemption 2. Some players fell in love with the story and open world gameplay of Rockstar thanks to Arthur Morgan and the gang. Can Grand Theft Auto 6 learn from Red Dead Redemption 2 and speak to the audience who favors the drama of the cowboy epic? Should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