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Disney Lorcana Ink Drop Cards from Hyperia City</w:t>
      </w:r>
    </w:p>
    <w:p>
      <w:r>
        <w:t>منبع: https://www.cbr.com/best-disney-lorcana-ink-drop-cards-hyperia-city/</w:t>
      </w:r>
    </w:p>
    <w:p>
      <w:r>
        <w:t>نویسنده: Jennifer Melzer, Shawn Wilken</w:t>
      </w:r>
    </w:p>
    <w:p>
      <w:r>
        <w:t>تاریخ انتشار: 2026-10-07 01:45</w:t>
      </w:r>
    </w:p>
    <w:p>
      <w:r>
        <w:t>──────────────────────────────────────────────────</w:t>
      </w:r>
    </w:p>
    <w:p>
      <w:r>
        <w:t>The introduction of the Hyperia City expansion marks a massive leap for the Disney Lorcana trading card game. The 14th set of the popular card game introduces the game-changing Ink Drop mechanic, a new resource system that allows Illumineers to generate temporary or banked ink to fuel explosive plays. This fresh mechanic introduces an extra layer of strategic resource management, letting players stretch their turns further, alter casting costs, and unleash boosted card effects.</w:t>
      </w:r>
    </w:p>
    <w:p>
      <w:r>
        <w:t>Among the vast array of powerful glimmers and actions debuted in this urban-fantasy expansion, Disney Lorcana cards utilizing the new Ink Drop system stand out as the definitive stars. These tools reshape competitive deck building across multiple ink colors by turning unused resources into lethal combo enablers and tempo swings.</w:t>
      </w:r>
    </w:p>
    <w:p>
      <w:r>
        <w:t>Merlin: Ink Drop Tinkerer Supplies Incredible Shift Value &amp; Generation</w:t>
      </w:r>
    </w:p>
    <w:p>
      <w:r>
        <w:t>Merlin - Ink Drop Tinkerer - Hyperia City (14) Image via Ravensburger</w:t>
      </w:r>
    </w:p>
    <w:p>
      <w:r>
        <w:t>Amethyst decks gain a massive strategic asset with this inventive version of Arthur's legendary mentor, who steps up as a premiere mid-game enabler. Coming into play with solid stats and high lore potential, he rewards players immediately upon entering the battlefield by generating fresh Ink Drop tokens. His ability to bank resources right out of the gate creates an immediate tempo threat that opposing decks must answer quickly.</w:t>
      </w:r>
    </w:p>
    <w:p>
      <w:r>
        <w:t>Related Disney Lorcana Illuminates The Future At D23 2026 Friday, August 14, Ravensburger sheds light on Disney Lorcana's future at D23, and the horizon is absolutely stunning.</w:t>
      </w:r>
    </w:p>
    <w:p>
      <w:r>
        <w:t>Utilizing his built-in Shift ability transforms him from a standard value card into an absolute blowout play. When Shifted onto an existing lower-cost Merlin, he instantly rewards the player with multiple Ink Drops, effectively refunding a massive chunk of invested ink cost on the spot. This sudden explosion of banked ink allows players to chain additional actions, drop extra characters, or set up defensive plays all within the same turn.</w:t>
      </w:r>
    </w:p>
    <w:p>
      <w:r>
        <w:t>Beyond his raw resource generation, his three-lore questing stat makes him an urgent threat on the board that demands an immediate response. Opponents who focus on removing him spend precious removal resources while its handler retains the banked Ink Drops they generated upon entering play. His remarkable versatility, card-type synergy, and explosive Shift value make him a mandatory inclusion for ambitious Amethyst strategies.</w:t>
      </w:r>
    </w:p>
    <w:p>
      <w:r>
        <w:t>Baymax: Amped Up Transforms Ink Drops Into Permanent Inkwell Ramp</w:t>
      </w:r>
    </w:p>
    <w:p>
      <w:r>
        <w:t>Baymax - Amped Up (Enchanted) - Hyperia City (14) Image via Ravensburger</w:t>
      </w:r>
    </w:p>
    <w:p>
      <w:r>
        <w:t>Representing the pinnacle of Sapphire ramp strategies, this high-tech hero turns the new expansion mechanic into a permanent resource engine. Baymax's sleek Dreamborn design and massive board presence immediately establish him as a late-game juggernaut capable of dominating combat and winning the game in just a few turns. However, his true power lies in how he completely alters the fundamental rules of Ink Drop generation.</w:t>
      </w:r>
    </w:p>
    <w:p>
      <w:r>
        <w:t>His passive ability automatically converts any newly earned Ink Drop directly into a face down, exerted card put straight into the player's inkwell from the top of their deck. Instead of banking temporary tokens for single-turn bursts, every secondary trigger permanently ramps up the overall ink capacity for the rest of the match. Combined with its cheap Shift cost that can be paid purely by removing existing Ink Drops, Baymax can hit the field drastically earlier than traditional high-cost threats.</w:t>
      </w:r>
    </w:p>
    <w:p>
      <w:r>
        <w:t>Accelerating the player's inkwell so rapidly allows Sapphire pilots to drop game-ending high-cost glimmers several turns ahead of the standard curve. Opponents face a brutal dilemma, as leaving Baymax on the board guarantees exponential resource growth that eventually smothers any resistance. His game-warping ramp conversion, flexible Shift requirements, and top-tier Enchanted artwork solidify his status as a legendary chase card.</w:t>
      </w:r>
    </w:p>
    <w:p>
      <w:r>
        <w:t>Madam Mim: Resourceful Trickster Rewards Resource Investment With Card Advantage</w:t>
      </w:r>
    </w:p>
    <w:p>
      <w:r>
        <w:t>Madam Mim - Resourceful Trickster - Hyperia City (14) Image via Ravensburger</w:t>
      </w:r>
    </w:p>
    <w:p>
      <w:r>
        <w:t>Amethyst mirror matches and control builds gain a ruthless draw option with this clever, manipulative sorceress. Built specifically to capitalize on previously banked resources, Madam Mim checks whether an Ink Drop was expended to meet her casting requirements upon entering play. Spending that token triggers an immediate double card draw, instantly replenishing the user's hand while placing a formidable threat onto the board.</w:t>
      </w:r>
    </w:p>
    <w:p>
      <w:r>
        <w:t>Madam Mim's value extends far beyond a single initial battlecry thanks to her persistent secondary ability. Once settled onto the battlefield, she acts as a recurring draw machine that lets the user continuously exchange banked resources for fresh cards every single turn, allowing them to routinely gain potential set-ups for future turns. This relentless card generation ensures control players never run out of options during protracted late-game attrition battles.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Opponents are forced to deal with her immediately before her passive card advantage spirals completely out of control, leading to opponents filling up their hands and gaining permanent control. Her presence turns every single Ink Drop banked on previous turns into a potential card draw, making the player's open board state terrifyingly unpredictable. Combining immediate entry value with persistent turn-by-turn advantage makes Madam Mim one of the most oppressive tricksters in the set.</w:t>
      </w:r>
    </w:p>
    <w:p>
      <w:r>
        <w:t>Jousting Match Delivers Scalable Steel Removal Through Resource Expenditure</w:t>
      </w:r>
    </w:p>
    <w:p>
      <w:r>
        <w:t>Jousting Match - Hyperia City (14) Image via Ravensburger</w:t>
      </w:r>
    </w:p>
    <w:p>
      <w:r>
        <w:t>Steel removal suits up with high-impact efficiency in this combat action card, offering an adaptable damage spell tailored for any phase of the game. At its base level, Jousting Match offers a cheap option to deal ping damage to annoying low-willpower questers or finish off wounded targets, earning players a quick advantage. This baseline utility ensures it never sits as a dead card in the user's hand, providing reliable early-game interaction.</w:t>
      </w:r>
    </w:p>
    <w:p>
      <w:r>
        <w:t>Casually expending a single saved Ink Drop when casting this action completely transforms its combat capabilities from a one-trick pony into a multi-layered threat. Removing that resource token boosts the output from a modest ping into a massive burst of direct damage capable of banishing mid-tier and high-cost glimmers outright. Taking out substantial threats for a low base ink investment gives Steel decks a massive tempo advantage during critical turns.</w:t>
      </w:r>
    </w:p>
    <w:p>
      <w:r>
        <w:t>The sheer flexibility of scaling removal output on demand makes Jousting Match a premiere removal option for competitive Steel lists. Opponents struggle to play around the user's open inkwell when a simple banked token can turn a light ping into an instant execution. Its efficiency, scalable damage threshold, and cheap casting cost ensure it remains a staple tactical spell throughout the expansion meta, solidifying its place in any competitive deck.</w:t>
      </w:r>
    </w:p>
    <w:p>
      <w:r>
        <w:t>Kit Cloudkicker: Irrepressible Bear Offers Dynamic Resource Generation</w:t>
      </w:r>
    </w:p>
    <w:p>
      <w:r>
        <w:t>Kit Cloudkicker - Irrepressible Bear - Hyperia City (14) Image via Ravensburger</w:t>
      </w:r>
    </w:p>
    <w:p>
      <w:r>
        <w:t>TaleSpin's beloved sky-surfing orphan brings fast-paced tempo generation to Emerald decks, acting as an accessible enabler for broader Ink Drop synergies. Dropping onto the field for a modest three-ink cost, Kit Cloudkicker instantly generates an Ink Drop token for both the player and a chosen opponent upon entering play. While giving an opponent resources sounds risky at first glance, aggressive Emerald lists exploit this dynamic far better than rival builds.</w:t>
      </w:r>
    </w:p>
    <w:p>
      <w:r>
        <w:t>POLL How interested are you in building decks that focus heavily on the new Ink Drop mechanic? I’m definitely building an Ink Drop-focused deck soon I’m definitely building an Ink Drop-focused deck soon 0.0% I’ll experiment with Ink Drops, but not as my main strategy I’ll experiment with Ink Drops, but not as my main strategy 0.0% I’ll add a few Ink Drop cards to existing decks only if they’re clearly strong I’ll add a few Ink Drop cards to existing decks only if they’re clearly strong 0.0% I’m not very interested in using Ink Drop cards right now I’m not very interested in using Ink Drop cards right now 100.0%</w:t>
      </w:r>
    </w:p>
    <w:p>
      <w:r>
        <w:t>Generating that immediate token unlocks the user's own follow-up plays and conditional card abilities right out of the gate. The ability to instantly feed cards that require an Ink Drop expenditure allows the user to maintain aggressive board momentum without pausing to bank resources on prior turns. Furthermore, Kit Cloudkicker's respectable combat stats allow him to quest or challenge effectively right alongside his entry effect.</w:t>
      </w:r>
    </w:p>
    <w:p>
      <w:r>
        <w:t>Political multiplayer formats like Ultimate Illuminating also heavily favor his symmetrical gift, allowing players to form temporary alliances by handing tokens to specific players. In one-on-one matches, the sheer tempo and speed he grants the user's own curve completely overshadows the minor resource gifted to the foe. Kit Cloudkicker's charm, low casting barrier, and instant resource generation make him a standout enabler for the new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