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These new Sons of Behemat models are exactly what the Warhammer Age of Sigmar army needs</w:t>
      </w:r>
    </w:p>
    <w:p>
      <w:r>
        <w:t>منبع: https://www.gamesradar.com/tabletop-gaming/sons-of-behemat-2026-review/</w:t>
      </w:r>
    </w:p>
    <w:p>
      <w:r>
        <w:t>نویسنده: Benjamin Abbott, Tabletop, Merch Editor, Layer Van-Ds .Vds-Author Font-Size Var --Text-Base, Font-Size Var --Vds-Author-Font-Size, Var --Text-Base, Line-Height Var --Text-Base--Line-Height, Line-Height Var --Vds-Author-Line-Height, Var --Text-Base--Line-Height, Letter-Spacing Var --Tracking-Normal</w:t>
      </w:r>
    </w:p>
    <w:p>
      <w:r>
        <w:t>تاریخ انتشار: 2026-09-12 09:00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GamesRadar+'s weekly hardware digest</w:t>
      </w:r>
    </w:p>
    <w:p>
      <w:r>
        <w:t>Hardware nerds unite, sign up to our free tech newsletter for a weekly digest of the hottest new tech, the latest gadgets on the test bench, and much more from the team at GamesRadar+.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