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"Launching on PS5 effectively makes this our second launch": Obsidian legend Chris Parker talks Grounded 2 and its massive Into the Abyss update</w:t>
      </w:r>
    </w:p>
    <w:p>
      <w:r>
        <w:t>منبع: https://www.gamesradar.com/games/survival/launching-on-ps5-effectively-makes-this-our-second-launch-obsidian-legend-chris-parker-talks-grounded-2-and-its-massive-into-the-abyss-update/</w:t>
      </w:r>
    </w:p>
    <w:p>
      <w:r>
        <w:t>نویسنده: Josh West, Editor-In-Chief, Gamesradar, Social Links Navigation</w:t>
      </w:r>
    </w:p>
    <w:p>
      <w:r>
        <w:t>تاریخ انتشار: 2026-06-21 12:11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