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37 years after the original manga, Prime Video's new Ghost in the Shell anime might be the perfect adaptation of a classic masterpiece</w:t>
      </w:r>
    </w:p>
    <w:p>
      <w:r>
        <w:t>منبع: https://www.gamesradar.com/entertainment/anime-shows/37-years-after-the-original-manga-prime-videos-new-ghost-in-the-shell-anime-might-be-the-perfect-adaptation-of-a-classic-masterpiece/</w:t>
      </w:r>
    </w:p>
    <w:p>
      <w:r>
        <w:t>نویسنده: David Opie,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2026-07-09 11:22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