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Blizzard's New Lawsuit Against a Massive WoW Private Server Reads Like a Crime Thriller</w:t>
      </w:r>
    </w:p>
    <w:p>
      <w:r>
        <w:t>منبع: https://gamerant.com/world-of-warcraft-blizzard-project-ascension-rico-lawsuit/</w:t>
      </w:r>
    </w:p>
    <w:p>
      <w:r>
        <w:t>نویسنده: Eric Law, Christopher Adams, Casey David Muir-Taylor, Christian Buckley, Naomi Kyle</w:t>
      </w:r>
    </w:p>
    <w:p>
      <w:r>
        <w:t>تاریخ انتشار: 2026-06-20 13:00</w:t>
      </w:r>
    </w:p>
    <w:p>
      <w:r>
        <w:t>──────────────────────────────────────────────────</w:t>
      </w:r>
    </w:p>
    <w:p>
      <w:r>
        <w:t>For over two decades, World of Warcraft has inspired an entire shadow ecosystem of private servers—unauthorized fan-run emulations of the game that Blizzard has largely tolerated in silence, until recently. On June 12, Blizzard filed a federal lawsuit in California against Project Ascension, one of the most popular private servers in that ecosystem, and to be frank, the details of the complaint read like something out of a financial crime thriller. World of Warcraft: Midnight may be Blizzard's current commercial frontier, but its lawsuit suggests that what was happening in the background of one of the most beloved community bootlegs was considerably messier than fans could’ve realized.</w:t>
      </w:r>
    </w:p>
    <w:p>
      <w:r>
        <w:t>For context, Project Ascension has been around for years, positioning itself as a "classless game" ideal for World of Warcraft players who wanted to experience a version of the game where you could mix and match abilities across classes to build characters that Blizzard's official servers would never permit. The server claimed over a million players, ran its own launcher, and maintained a thriving in-game shop. I played it for a while myself, in the throes of my WoW addiction, and though I found it a bit much, the complexity of that system didn’t do enough to make it feel like a fundamentally different game. As it turns out, that was a significant part of the problem.</w:t>
      </w:r>
    </w:p>
    <w:p>
      <w:r>
        <w:t>Related World of Warcraft is Getting More Expensive for Millions of Players Millions of World of Warcraft players will soon have to spend more money in order to continue their journeys on Azeroth and beyond.</w:t>
      </w:r>
    </w:p>
    <w:p>
      <w:r>
        <w:t>Shell Companies, Donation Points, and Two Guys From Middle America</w:t>
      </w:r>
    </w:p>
    <w:p>
      <w:r>
        <w:t>The core of Blizzard's complaint, originally discovered by Aftermath, revolves around two individuals, Derek Powell of Nashville, Tennessee, and Bryan Thomas Mannion of Akron, Ohio. According to the filing, they are the owners, operators, and administrators of Project Ascension—the "masterminds," as Blizzard's lawyers put it—responsible for everything from server management to marketing to collecting the general payout. And per the allegations in that filing, that payout was considerable: the complaint claims both men have received "millions of dollars" from the operation through Project Ascension's in-game and online shops.</w:t>
      </w:r>
    </w:p>
    <w:p>
      <w:r>
        <w:t>What makes the financial angle of this lawsuit particularly dramatic compared to other similar suits is the corporate architecture Mannion and Powell allegedly built around Project Ascension. The filing names two corporate defendants: Exalted Management Services (EMS), a Nevada corporation, and Exalted Management and Consultation Services (EMC), a New Mexico LLC. According to Blizzard, neither company has offices or employees, and both share a telling trait—their listed addresses are those of corporate registration services, not real places of business. EMS's sole officer, the complaint notes, simultaneously holds officer positions in dozens of separate corporations.</w:t>
      </w:r>
    </w:p>
    <w:p>
      <w:r>
        <w:t>Through these means, Blizzard's lawyers allege that Powell and Mannion have been intermingling personal funds with corporate money. Blizzard's lawsuit against the private server posits that the shell companies serve as the pair's alter egos—conduits for revenue that also conveniently obscure their personal assets from creditors and claimants like Blizzard. In fact, the filing goes even further, alleging that the pair actually live in a house owned by EMS, which draws a fairly direct line between the corporate structure and their personal lives.</w:t>
      </w:r>
    </w:p>
    <w:p>
      <w:r>
        <w:t>Who's Actually Collecting the Cash</w:t>
      </w:r>
    </w:p>
    <w:p>
      <w:r>
        <w:t>Despite all of this, the suit suggests that the entity that actually processes payments is a third party named Online Management Partners. Blizzard notes, with what reads as quite sincere legal frustration, that it cannot yet determine whether Online Management Partners is a formal legal entity or merely an unincorporated association—though it says it will amend the complaint once it finds out. That group handled Project Ascension's main source of revenue, or what it publicly called "Donation Points."</w:t>
      </w:r>
    </w:p>
    <w:p>
      <w:r>
        <w:t>"Donation Points" were the server's in-game currency, and they went for approximately $0.50 each, with bonus points awarded for transactions over $15. Those points were redeemable in the Project Ascension shop for mounts, pets, and cosmetic gear. It is nearly the same kind of microtransaction economy Blizzard runs on its own official servers, but here it was allegedly funneling money through entities with no offices, no employees, and no clear legal identity.</w:t>
      </w:r>
    </w:p>
    <w:p>
      <w:r>
        <w:t>The Suit From the Server-Side and the Aeza Group</w:t>
      </w:r>
    </w:p>
    <w:p>
      <w:r>
        <w:t>Blizzard's complaint extends to Project Ascension's actual servers as well, alleging that Project Ascension's servers are hosted on infrastructure tied to the Russia-based Aeza Group. In 2025, the U.S. Department of the Treasury sanctioned Aeza "for its role in supporting cybercriminal activity targeting victims in the United States and around the world." The complaint even quotes Treasury's own characterization of what Aeza was actually selling:</w:t>
      </w:r>
    </w:p>
    <w:p>
      <w:r>
        <w:t>"access to specialized servers and other computer infrastructure designed to help cybercriminals like ransomware actors, personal information stealers, and drug vendors evade detection and resist law enforcement attempts to disrupt their malicious activities."</w:t>
      </w:r>
    </w:p>
    <w:p>
      <w:r>
        <w:t>Blizzard's lawyers argue that choosing to host on this infrastructure alone "signals willful intent to engage in unlawful activity." From that perspective, the allegation helps support a broader argument that Project Ascension was actively taking steps to insulate itself from enforcement efforts. That said, popular WoW site Icy Veins notes in their coverage that the Aeza-Ascension connection is alleged by Blizzard in the complaint rather than independently confirmed—so that specific piece of the picture will likely develop further as the case proceeds.</w:t>
      </w:r>
    </w:p>
    <w:p>
      <w:r>
        <w:t>Nine Counts and a Civil RICO Charge</w:t>
      </w:r>
    </w:p>
    <w:p>
      <w:r>
        <w:t>In practice, Blizzard is asking for a jury trial and bringing nine counts in total: Four relate to copyright infringement across different legal theories—direct infringement, inducement to infringe, contributory infringement, and vicarious infringement—covering both the modified WoW client Ascension distributed and the millions of individual downloads that followed. A fifth count alleges DMCA violations for stripping Blizzard's technical access controls from the game client. Count six is intentional interference with contractual relations, on the basis that Project Ascension knowingly induced players who had agreed to Blizzard's EULA to breach it.</w:t>
      </w:r>
    </w:p>
    <w:p>
      <w:r>
        <w:t>Count seven alleges false designation of origin under the Lanham Act, pointing to Project Ascension's use of WoW's distinctive logo style in their own branding (the complaint includes a side-by-side comparison). The final two counts—RICO participation and RICO conspiracy under 18 U.S.C. §§ 1962(c) and 1962(d)—are the ones that transform this from a typical copyright dispute into something with broader racketeering implications. RICO statutes were designed for organized crime, and though these are civil RICO claims (not criminal) that have different implications, applying them here frames Project Ascension as a racketeering enterprise and each individual defendant as a participant in it, from the developers who coded the client to the support staff who helped players install it.</w:t>
      </w:r>
    </w:p>
    <w:p>
      <w:r>
        <w:t>Broader Contexts and Consequences For Project Ascension</w:t>
      </w:r>
    </w:p>
    <w:p>
      <w:r>
        <w:t>Ultimately, it's undoubtedly relevant that this lawsuit comes hot on the heels of Turtle WoW's, a different fan server, shutdown in May 2026. Given that context, this filing certainly could be seen as part of a sustained broader campaign against the private server ecosystem as a whole. That said, I think it's important to recognize that, especially amongst fans, "private server" and "passion project" are sometimes taken to mean the same thing.</w:t>
      </w:r>
    </w:p>
    <w:p>
      <w:r>
        <w:t>But as some of the largest private servers evolve into businesses substantial enough that publishers are no longer willing to look the other way, gamers may need to reconsider whether these private servers actually fit within their grassroots image.</w:t>
      </w:r>
    </w:p>
    <w:p>
      <w:r>
        <w:t>However, what's different here compared to other shutdowns is the way the company is describing Project Ascension. As a piece of legal writing, this complaint makes Project Ascension sound like a commercial operation that knew, throughout, exactly what it was doing, and one that was deliberately structured to be difficult to dismantle because of that fact. For now, though, it seems that whether the shell company allegations and the Aeza Group connection hold up under discovery is something the court system will have to determine.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