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Ubisoft returning to Assassin's Creed 2-style cities would be the best thing for Hexe</w:t>
      </w:r>
    </w:p>
    <w:p>
      <w:r>
        <w:t>منبع: https://www.gamesradar.com/games/assassin-s-creed/ubisoft-returning-to-assassins-creed-2-style-cities-would-be-the-best-thing-for-hexe/</w:t>
      </w:r>
    </w:p>
    <w:p>
      <w:r>
        <w:t>نویسنده: Jasmine Gould-Wilson, Senior Staff Writer, Gamesradar, Social Links Navigation</w:t>
      </w:r>
    </w:p>
    <w:p>
      <w:r>
        <w:t>تاریخ انتشار: 2026-05-29 13:30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