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Expect Witcher 4 Expansions, As CDPR CEO Says The Studio Wants To Release 3 Witcher Games In A 6-Year Period</w:t>
      </w:r>
    </w:p>
    <w:p>
      <w:r>
        <w:t>منبع: https://gameinformer.com/2026/05/29/dont-expect-witcher-4-expansions-as-cdpr-ceo-says-the-studio-wants-to-release-3-witcher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2026-05-29 00:00</w:t>
      </w:r>
    </w:p>
    <w:p>
      <w:r>
        <w:t>──────────────────────────────────────────────────</w:t>
      </w:r>
    </w:p>
    <w:p>
      <w:r>
        <w:t>Cyberpunk 2077 developer CD Projekt Red revealed that The Witcher 3: Wild Hunt, which launched way back in 2015, is getting a third expansion next year. Despite the expansion love for Geralt's latest/maybe last adventure, it sounds like you shouldn't expect expansions for The Witcher IV. That's because CDPR CEO Michał Nowakowski recently stated in an earnings call that including an expansion for The Witcher IV might be tough, considering the studio wants to release three Witcher games in a six-year period, as reported by GamesRadar.</w:t>
      </w:r>
    </w:p>
    <w:p>
      <w:r>
        <w:t>We still don't know when The Witcher IV, which is set to star Ciri, the Witcher-in-training who fought alongside Geralt in The Witcher 3: Wild Hunt, will be released. But when it does launch, it will kickstart a six-year period in which CDPR plans to release not just The Witcher IV, but two additional Witcher games, creating a trilogy. It's an ambitious pipeline, something Nowakowski is aware of.</w:t>
      </w:r>
    </w:p>
    <w:p>
      <w:r>
        <w:t>"As you mentioned in the question, the plans are pretty ambitious," Nowakowski said in the call when asked if CDPR has any room to develop expansions for the new Witcher saga, which begins with The Witcher IV. "Specifically, it's to release three Witcher games within a six-year period. It would be difficult, to be very honest, for us to add an expansion to the upcoming trilogy. This is where we are here and now with this particular issue."</w:t>
      </w:r>
    </w:p>
    <w:p>
      <w:r>
        <w:t>Considering just how well-received The Witcher 3: Wild Hunt expansions were – with Hearts of Stone in 2015 and Blood and Wine the following year – and how excited fans are for the upcoming Songs of the Past expansion, this might be disappointing to hear. Hopefully, brand new Witcher games make up for it.</w:t>
      </w:r>
    </w:p>
    <w:p>
      <w:r>
        <w:t>While waiting for The Witcher IV, check out the latest Unreal Engine showcase, which gives us another look at Ciri and her new horse, Kelpie. After that, read Game Informer's Witcher 3: Wild Hunt review, and then check out this list of our most anticipated games of 2026 and beyond.</w:t>
      </w:r>
    </w:p>
    <w:p>
      <w:r>
        <w:t>[Source: GamesRadar]</w:t>
      </w:r>
    </w:p>
    <w:p>
      <w:r>
        <w:t>Would you prefer expansions, or do you prefer CDPR to focus on new games?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