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Studios’ First Live-Action Movie Since Superman Officially Crowned a Global Streaming Hit</w:t>
      </w:r>
    </w:p>
    <w:p>
      <w:r>
        <w:t>منبع: https://www.cbr.com/supergirl-superhero-success-hbo-max-september-2026/</w:t>
      </w:r>
    </w:p>
    <w:p>
      <w:r>
        <w:t>نویسنده: Jamie Lovett</w:t>
      </w:r>
    </w:p>
    <w:p>
      <w:r>
        <w:t>تاریخ انتشار: 2026-09-12 00:30</w:t>
      </w:r>
    </w:p>
    <w:p>
      <w:r>
        <w:t>──────────────────────────────────────────────────</w:t>
      </w:r>
    </w:p>
    <w:p>
      <w:r>
        <w:t>DC Studios' Supergirl is quickly finding some redemption on streaming. DC Studios' Superman follow-up debuted on HBO Max on Thursday and instantly became the No. 1 movie in the United States on the platform and No. 2 worldwide.</w:t>
      </w:r>
    </w:p>
    <w:p>
      <w:r>
        <w:t>The HBO Max release of Supergirl offers those disinclined to see the superhero adventure during its theatrical run an easy way to check the movie out. Supergirl struggled at the box office, making just $126.4 million. The DC Studios bomb is hitting HBO Max just two months after its premiere.</w:t>
      </w:r>
    </w:p>
    <w:p>
      <w:r>
        <w:t>Supergirl Is the DCU's Second Movie</w:t>
      </w:r>
    </w:p>
    <w:p>
      <w:r>
        <w:t>Milly Alcock in Supergirl Image via Warner Bros.</w:t>
      </w:r>
    </w:p>
    <w:p>
      <w:r>
        <w:t>Supergirl is the DC Studios' second movie. Following 2025's Superman, Supergirl focuses on Superman's cousin, who appeared briefly at the end of Superman. In the space-faring adventure, when an unexpected and ruthless adversary strikes too close to home, Kara Zor-El, aka Supergirl, reluctantly joins forces with an unlikely companion on an epic, interstellar journey of vengeance and justice.</w:t>
      </w:r>
    </w:p>
    <w:p>
      <w:r>
        <w:t>Craig Gillespie directed Supergirl from a script written by Ana Nogueira, based on the DC Comics series Supergirl: Woman of Tomorrow by Tom King and Bilquis Evely. Milly Alcock stars as Supergirl, with Matthias Schoenaerts, Eve Ridley, David Krumholtz, Emily Beecham, David Corenswet as Superman, and Jason Momoa as Lobo.</w:t>
      </w:r>
    </w:p>
    <w:p>
      <w:r>
        <w:t>Supergirl's poor reviews generated a "rotten" Rotten Tomatoes score. Several critics expressed disappointment with the movie's aesthetic and script. Rotten Tomatoes users liked Supergirl more, calling it an enjoyable, if slapdash, origin story for Kara Zor-El. CBR reviewed Supergirl positively.</w:t>
      </w:r>
    </w:p>
    <w:p>
      <w:r>
        <w:t>CBR's Supergirl review concludes: "Supergirl, while perhaps attempting to show off a little more attitude than other DCU films in recent years, is still about what all good superhero movies are about: daring to hope in the face of crushing loss, and daring to look the powerful in their face and fight even when the odds are mounted against you. Even more, it's about daring to feel your pain rather than run away from it, to let it breathe and be a part of you, if only so that the pressure of pushing it down doesn't ultimately break you."</w:t>
      </w:r>
    </w:p>
    <w:p>
      <w:r>
        <w:t>Was Supergirl a Box Office Bomb?</w:t>
      </w:r>
    </w:p>
    <w:p>
      <w:r>
        <w:t>Kara Zor-El (Milly Alcock) on a Brigand's ship in Supergirl (2026). Image via Warner Bros.</w:t>
      </w:r>
    </w:p>
    <w:p>
      <w:r>
        <w:t>Supergirl was an expensive misfire for DC Studios. According to reports, the movie lost Warner Bros. $100 million. The $126.4 million Supergirl earned barely covers the $120 million Warner Bros. is said to have spent on marketing the DC movie, and it doesn't cover the effects-heavy feature's $170 million production budget.</w:t>
      </w:r>
    </w:p>
    <w:p>
      <w:r>
        <w:t>Despite that, DC Studios co-CEO Peter Safran took the long view on the DC Universe's future and what Supergirl's stumble means. "While Supergirl didn't meet our box office expectations, it's just one component of a broader, long-term strategy at DC Studios that we remain confident in," Safran told The New York Times.</w:t>
      </w:r>
    </w:p>
    <w:p>
      <w:r>
        <w:t>Nonetheless, some fans wanted a scapegoat to blame for Supergirl's failings. Nogueira was an early target, with some wondering if she would remain involved with other DC Studios projects like Wonder Woman and Teen Titans. A later report revealed that DC Studios co-CEO James Gunn reportedly clashed with Gillespie over the movie's final cut, with Gunn's version ultimately winning out and being sent to theaters.</w:t>
      </w:r>
    </w:p>
    <w:p>
      <w:r>
        <w:t>Supergirl is streaming now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